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9C07E" w14:textId="0DA2B808" w:rsidR="00AE2901" w:rsidRDefault="00653AB5" w:rsidP="00653AB5">
      <w:pPr>
        <w:rPr>
          <w:rFonts w:ascii="標楷體" w:eastAsia="標楷體" w:hAnsi="標楷體"/>
          <w:b/>
          <w:sz w:val="28"/>
          <w:szCs w:val="28"/>
        </w:rPr>
      </w:pPr>
      <w:r w:rsidRPr="003112ED">
        <w:rPr>
          <w:rFonts w:ascii="標楷體" w:eastAsia="標楷體" w:hAnsi="標楷體" w:hint="eastAsia"/>
          <w:b/>
          <w:sz w:val="28"/>
          <w:szCs w:val="28"/>
        </w:rPr>
        <w:t>1</w:t>
      </w:r>
      <w:r w:rsidRPr="003112ED">
        <w:rPr>
          <w:rFonts w:ascii="標楷體" w:eastAsia="標楷體" w:hAnsi="標楷體"/>
          <w:b/>
          <w:sz w:val="28"/>
          <w:szCs w:val="28"/>
        </w:rPr>
        <w:t>1</w:t>
      </w:r>
      <w:r w:rsidR="002D6A06">
        <w:rPr>
          <w:rFonts w:ascii="標楷體" w:eastAsia="標楷體" w:hAnsi="標楷體"/>
          <w:b/>
          <w:sz w:val="28"/>
          <w:szCs w:val="28"/>
        </w:rPr>
        <w:t>4</w:t>
      </w:r>
      <w:r w:rsidRPr="003112ED">
        <w:rPr>
          <w:rFonts w:ascii="標楷體" w:eastAsia="標楷體" w:hAnsi="標楷體" w:hint="eastAsia"/>
          <w:b/>
          <w:sz w:val="28"/>
          <w:szCs w:val="28"/>
        </w:rPr>
        <w:t>學年度第一學期 微</w:t>
      </w:r>
      <w:proofErr w:type="gramStart"/>
      <w:r w:rsidRPr="003112ED">
        <w:rPr>
          <w:rFonts w:ascii="標楷體" w:eastAsia="標楷體" w:hAnsi="標楷體" w:hint="eastAsia"/>
          <w:b/>
          <w:sz w:val="28"/>
          <w:szCs w:val="28"/>
        </w:rPr>
        <w:t>課</w:t>
      </w:r>
      <w:r w:rsidR="00F52BB5">
        <w:rPr>
          <w:rFonts w:ascii="標楷體" w:eastAsia="標楷體" w:hAnsi="標楷體" w:hint="eastAsia"/>
          <w:b/>
          <w:sz w:val="28"/>
          <w:szCs w:val="28"/>
        </w:rPr>
        <w:t>程課程</w:t>
      </w:r>
      <w:proofErr w:type="gramEnd"/>
      <w:r w:rsidR="00F52BB5">
        <w:rPr>
          <w:rFonts w:ascii="標楷體" w:eastAsia="標楷體" w:hAnsi="標楷體" w:hint="eastAsia"/>
          <w:b/>
          <w:sz w:val="28"/>
          <w:szCs w:val="28"/>
        </w:rPr>
        <w:t>訊息</w:t>
      </w:r>
      <w:r w:rsidR="00E4660C">
        <w:rPr>
          <w:rFonts w:ascii="標楷體" w:eastAsia="標楷體" w:hAnsi="標楷體" w:hint="eastAsia"/>
          <w:b/>
          <w:sz w:val="28"/>
          <w:szCs w:val="28"/>
        </w:rPr>
        <w:t>總表</w:t>
      </w:r>
      <w:r w:rsidRPr="003112ED">
        <w:rPr>
          <w:rFonts w:ascii="標楷體" w:eastAsia="標楷體" w:hAnsi="標楷體" w:hint="eastAsia"/>
          <w:b/>
          <w:sz w:val="28"/>
          <w:szCs w:val="28"/>
        </w:rPr>
        <w:t xml:space="preserve"> </w:t>
      </w:r>
      <w:r w:rsidR="00137B3D">
        <w:rPr>
          <w:rFonts w:ascii="標楷體" w:eastAsia="標楷體" w:hAnsi="標楷體" w:hint="eastAsia"/>
          <w:b/>
          <w:sz w:val="28"/>
          <w:szCs w:val="28"/>
        </w:rPr>
        <w:t xml:space="preserve">   </w:t>
      </w:r>
      <w:r w:rsidR="00E1667E">
        <w:rPr>
          <w:rFonts w:ascii="標楷體" w:eastAsia="標楷體" w:hAnsi="標楷體" w:hint="eastAsia"/>
          <w:b/>
          <w:sz w:val="28"/>
          <w:szCs w:val="28"/>
        </w:rPr>
        <w:t>(預計9/0</w:t>
      </w:r>
      <w:r w:rsidR="002D6A06">
        <w:rPr>
          <w:rFonts w:ascii="標楷體" w:eastAsia="標楷體" w:hAnsi="標楷體"/>
          <w:b/>
          <w:sz w:val="28"/>
          <w:szCs w:val="28"/>
        </w:rPr>
        <w:t>2</w:t>
      </w:r>
      <w:r w:rsidR="00E1667E">
        <w:rPr>
          <w:rFonts w:ascii="標楷體" w:eastAsia="標楷體" w:hAnsi="標楷體" w:hint="eastAsia"/>
          <w:b/>
          <w:sz w:val="28"/>
          <w:szCs w:val="28"/>
        </w:rPr>
        <w:t xml:space="preserve"> (</w:t>
      </w:r>
      <w:r w:rsidR="00B76964">
        <w:rPr>
          <w:rFonts w:ascii="標楷體" w:eastAsia="標楷體" w:hAnsi="標楷體" w:hint="eastAsia"/>
          <w:b/>
          <w:sz w:val="28"/>
          <w:szCs w:val="28"/>
        </w:rPr>
        <w:t>二</w:t>
      </w:r>
      <w:r w:rsidR="00E1667E">
        <w:rPr>
          <w:rFonts w:ascii="標楷體" w:eastAsia="標楷體" w:hAnsi="標楷體" w:hint="eastAsia"/>
          <w:b/>
          <w:sz w:val="28"/>
          <w:szCs w:val="28"/>
        </w:rPr>
        <w:t>) 1</w:t>
      </w:r>
      <w:r w:rsidR="00B76964">
        <w:rPr>
          <w:rFonts w:ascii="標楷體" w:eastAsia="標楷體" w:hAnsi="標楷體" w:hint="eastAsia"/>
          <w:b/>
          <w:sz w:val="28"/>
          <w:szCs w:val="28"/>
        </w:rPr>
        <w:t>2</w:t>
      </w:r>
      <w:r w:rsidR="00E1667E">
        <w:rPr>
          <w:rFonts w:ascii="標楷體" w:eastAsia="標楷體" w:hAnsi="標楷體" w:hint="eastAsia"/>
          <w:b/>
          <w:sz w:val="28"/>
          <w:szCs w:val="28"/>
        </w:rPr>
        <w:t>:</w:t>
      </w:r>
      <w:r w:rsidR="00B76964">
        <w:rPr>
          <w:rFonts w:ascii="標楷體" w:eastAsia="標楷體" w:hAnsi="標楷體" w:hint="eastAsia"/>
          <w:b/>
          <w:sz w:val="28"/>
          <w:szCs w:val="28"/>
        </w:rPr>
        <w:t>30</w:t>
      </w:r>
      <w:r w:rsidR="00E1667E">
        <w:rPr>
          <w:rFonts w:ascii="標楷體" w:eastAsia="標楷體" w:hAnsi="標楷體" w:hint="eastAsia"/>
          <w:b/>
          <w:sz w:val="28"/>
          <w:szCs w:val="28"/>
        </w:rPr>
        <w:t xml:space="preserve"> 開始選課</w:t>
      </w:r>
      <w:r w:rsidR="00E1667E">
        <w:rPr>
          <w:rFonts w:ascii="標楷體" w:eastAsia="標楷體" w:hAnsi="標楷體"/>
          <w:b/>
          <w:sz w:val="28"/>
          <w:szCs w:val="28"/>
        </w:rPr>
        <w:t xml:space="preserve"> </w:t>
      </w:r>
      <w:r w:rsidR="00921EE6">
        <w:rPr>
          <w:rFonts w:ascii="標楷體" w:eastAsia="標楷體" w:hAnsi="標楷體" w:hint="eastAsia"/>
          <w:b/>
          <w:sz w:val="28"/>
          <w:szCs w:val="28"/>
        </w:rPr>
        <w:t xml:space="preserve"> </w:t>
      </w:r>
      <w:r w:rsidR="00D16D77">
        <w:rPr>
          <w:rFonts w:ascii="標楷體" w:eastAsia="標楷體" w:hAnsi="標楷體" w:hint="eastAsia"/>
          <w:b/>
          <w:sz w:val="28"/>
          <w:szCs w:val="28"/>
        </w:rPr>
        <w:t xml:space="preserve"> 9/02-05</w:t>
      </w:r>
      <w:r w:rsidR="00D16D77" w:rsidRPr="00D16D77">
        <w:rPr>
          <w:rFonts w:ascii="標楷體" w:eastAsia="標楷體" w:hAnsi="標楷體"/>
          <w:b/>
          <w:sz w:val="28"/>
          <w:szCs w:val="28"/>
        </w:rPr>
        <w:t>微課程初選</w:t>
      </w:r>
      <w:r w:rsidR="00D16D77">
        <w:rPr>
          <w:rFonts w:ascii="標楷體" w:eastAsia="標楷體" w:hAnsi="標楷體" w:hint="eastAsia"/>
          <w:b/>
          <w:sz w:val="28"/>
          <w:szCs w:val="28"/>
        </w:rPr>
        <w:t xml:space="preserve">     9/08-10</w:t>
      </w:r>
      <w:r w:rsidR="00D16D77" w:rsidRPr="00D16D77">
        <w:rPr>
          <w:rFonts w:ascii="標楷體" w:eastAsia="標楷體" w:hAnsi="標楷體"/>
          <w:b/>
          <w:sz w:val="28"/>
          <w:szCs w:val="28"/>
        </w:rPr>
        <w:t xml:space="preserve"> 微課程加退選</w:t>
      </w:r>
      <w:r w:rsidR="00D16D77">
        <w:rPr>
          <w:rFonts w:ascii="標楷體" w:eastAsia="標楷體" w:hAnsi="標楷體" w:hint="eastAsia"/>
          <w:b/>
          <w:sz w:val="28"/>
          <w:szCs w:val="28"/>
        </w:rPr>
        <w:t>)</w:t>
      </w:r>
    </w:p>
    <w:p w14:paraId="71502E47" w14:textId="359D9726" w:rsidR="00653AB5" w:rsidRPr="00E1667E" w:rsidRDefault="00E1667E" w:rsidP="00653AB5">
      <w:pPr>
        <w:rPr>
          <w:rFonts w:ascii="標楷體" w:eastAsia="標楷體" w:hAnsi="標楷體"/>
          <w:b/>
          <w:color w:val="FF0000"/>
          <w:sz w:val="28"/>
          <w:szCs w:val="28"/>
        </w:rPr>
      </w:pPr>
      <w:r w:rsidRPr="00E1667E">
        <w:rPr>
          <w:rFonts w:ascii="標楷體" w:eastAsia="標楷體" w:hAnsi="標楷體" w:hint="eastAsia"/>
          <w:b/>
          <w:color w:val="000000" w:themeColor="text1"/>
          <w:sz w:val="28"/>
          <w:szCs w:val="28"/>
        </w:rPr>
        <w:t>本學期可選課班級為有安排彈性學習時段的班級：</w:t>
      </w:r>
      <w:r w:rsidRPr="00E1667E">
        <w:rPr>
          <w:rFonts w:ascii="標楷體" w:eastAsia="標楷體" w:hAnsi="標楷體" w:hint="eastAsia"/>
          <w:b/>
          <w:color w:val="FF0000"/>
          <w:sz w:val="28"/>
          <w:szCs w:val="28"/>
        </w:rPr>
        <w:t>高一1--21組，高二</w:t>
      </w:r>
      <w:proofErr w:type="gramStart"/>
      <w:r w:rsidRPr="00E1667E">
        <w:rPr>
          <w:rFonts w:ascii="標楷體" w:eastAsia="標楷體" w:hAnsi="標楷體" w:hint="eastAsia"/>
          <w:b/>
          <w:color w:val="FF0000"/>
          <w:sz w:val="28"/>
          <w:szCs w:val="28"/>
        </w:rPr>
        <w:t>7</w:t>
      </w:r>
      <w:proofErr w:type="gramEnd"/>
      <w:r w:rsidRPr="00E1667E">
        <w:rPr>
          <w:rFonts w:ascii="標楷體" w:eastAsia="標楷體" w:hAnsi="標楷體" w:hint="eastAsia"/>
          <w:b/>
          <w:color w:val="FF0000"/>
          <w:sz w:val="28"/>
          <w:szCs w:val="28"/>
        </w:rPr>
        <w:t xml:space="preserve">--12；17--19及21組 ) </w:t>
      </w:r>
    </w:p>
    <w:p w14:paraId="5E207114" w14:textId="73DA4C62" w:rsidR="00A65387" w:rsidRDefault="008E7FA3" w:rsidP="00A65387">
      <w:pPr>
        <w:rPr>
          <w:rFonts w:ascii="標楷體" w:eastAsia="標楷體" w:hAnsi="標楷體"/>
          <w:b/>
          <w:sz w:val="28"/>
          <w:szCs w:val="28"/>
        </w:rPr>
      </w:pPr>
      <w:proofErr w:type="gramStart"/>
      <w:r w:rsidRPr="003112ED">
        <w:rPr>
          <w:rFonts w:ascii="標楷體" w:eastAsia="標楷體" w:hAnsi="標楷體" w:hint="eastAsia"/>
          <w:b/>
          <w:sz w:val="28"/>
          <w:szCs w:val="28"/>
        </w:rPr>
        <w:t>【</w:t>
      </w:r>
      <w:proofErr w:type="gramEnd"/>
      <w:r w:rsidR="00BB55B1" w:rsidRPr="003112ED">
        <w:rPr>
          <w:rFonts w:ascii="標楷體" w:eastAsia="標楷體" w:hAnsi="標楷體" w:hint="eastAsia"/>
          <w:b/>
          <w:sz w:val="28"/>
          <w:szCs w:val="28"/>
        </w:rPr>
        <w:t>第一週期(梯次):</w:t>
      </w:r>
      <w:r w:rsidR="00AE2901" w:rsidRPr="00AE2901">
        <w:rPr>
          <w:rFonts w:ascii="標楷體" w:eastAsia="標楷體" w:hAnsi="標楷體" w:hint="eastAsia"/>
          <w:b/>
          <w:sz w:val="28"/>
          <w:szCs w:val="28"/>
        </w:rPr>
        <w:t>9/17、9/24、10/1、10/8、10/22、10/29</w:t>
      </w:r>
      <w:proofErr w:type="gramStart"/>
      <w:r w:rsidRPr="003112ED">
        <w:rPr>
          <w:rFonts w:ascii="標楷體" w:eastAsia="標楷體" w:hAnsi="標楷體" w:hint="eastAsia"/>
          <w:b/>
          <w:sz w:val="28"/>
          <w:szCs w:val="28"/>
        </w:rPr>
        <w:t>】</w:t>
      </w:r>
      <w:proofErr w:type="gramEnd"/>
      <w:r w:rsidR="00E1667E">
        <w:rPr>
          <w:rFonts w:ascii="標楷體" w:eastAsia="標楷體" w:hAnsi="標楷體" w:hint="eastAsia"/>
          <w:b/>
          <w:sz w:val="28"/>
          <w:szCs w:val="28"/>
        </w:rPr>
        <w:t xml:space="preserve">  </w:t>
      </w:r>
      <w:r w:rsidR="00A65387">
        <w:rPr>
          <w:rFonts w:ascii="標楷體" w:eastAsia="標楷體" w:hAnsi="標楷體" w:hint="eastAsia"/>
          <w:b/>
          <w:sz w:val="28"/>
          <w:szCs w:val="28"/>
        </w:rPr>
        <w:t xml:space="preserve"> </w:t>
      </w:r>
      <w:r w:rsidRPr="003112ED">
        <w:rPr>
          <w:rFonts w:ascii="標楷體" w:eastAsia="標楷體" w:hAnsi="標楷體" w:hint="eastAsia"/>
          <w:b/>
          <w:sz w:val="28"/>
          <w:szCs w:val="28"/>
        </w:rPr>
        <w:t>【</w:t>
      </w:r>
      <w:r w:rsidR="00BB55B1" w:rsidRPr="003112ED">
        <w:rPr>
          <w:rFonts w:ascii="標楷體" w:eastAsia="標楷體" w:hAnsi="標楷體" w:hint="eastAsia"/>
          <w:b/>
          <w:sz w:val="28"/>
          <w:szCs w:val="28"/>
        </w:rPr>
        <w:t>第二週期(梯次):</w:t>
      </w:r>
      <w:r w:rsidR="00AE2901" w:rsidRPr="00AE2901">
        <w:rPr>
          <w:rFonts w:ascii="標楷體" w:eastAsia="標楷體" w:hAnsi="標楷體" w:hint="eastAsia"/>
          <w:b/>
          <w:sz w:val="28"/>
          <w:szCs w:val="28"/>
        </w:rPr>
        <w:t>11/5、11/12、11/19、12/3、12/10、12/17</w:t>
      </w:r>
      <w:proofErr w:type="gramStart"/>
      <w:r w:rsidRPr="003112ED">
        <w:rPr>
          <w:rFonts w:ascii="標楷體" w:eastAsia="標楷體" w:hAnsi="標楷體" w:hint="eastAsia"/>
          <w:b/>
          <w:sz w:val="28"/>
          <w:szCs w:val="28"/>
        </w:rPr>
        <w:t>】</w:t>
      </w:r>
      <w:proofErr w:type="gramEnd"/>
    </w:p>
    <w:p w14:paraId="5440DCFD" w14:textId="30910F9E" w:rsidR="00653AB5" w:rsidRDefault="00A65387" w:rsidP="00BB55B1">
      <w:pPr>
        <w:rPr>
          <w:rFonts w:ascii="標楷體" w:eastAsia="標楷體" w:hAnsi="標楷體"/>
          <w:b/>
          <w:color w:val="FF0000"/>
        </w:rPr>
      </w:pPr>
      <w:r w:rsidRPr="003112ED">
        <w:rPr>
          <w:rFonts w:ascii="標楷體" w:eastAsia="標楷體" w:hAnsi="標楷體" w:hint="eastAsia"/>
          <w:b/>
          <w:color w:val="FF0000"/>
        </w:rPr>
        <w:t>(*注意: 本表各項資訊會因開課單位、授課講師及上課場地等因素, 可能會有微幅調整。最終正確資訊, 以選課系統公布為主)</w:t>
      </w:r>
    </w:p>
    <w:tbl>
      <w:tblPr>
        <w:tblStyle w:val="a3"/>
        <w:tblW w:w="0" w:type="auto"/>
        <w:tblLook w:val="04A0" w:firstRow="1" w:lastRow="0" w:firstColumn="1" w:lastColumn="0" w:noHBand="0" w:noVBand="1"/>
      </w:tblPr>
      <w:tblGrid>
        <w:gridCol w:w="704"/>
        <w:gridCol w:w="1983"/>
        <w:gridCol w:w="1412"/>
        <w:gridCol w:w="849"/>
        <w:gridCol w:w="936"/>
        <w:gridCol w:w="774"/>
        <w:gridCol w:w="1984"/>
        <w:gridCol w:w="8425"/>
        <w:gridCol w:w="2119"/>
      </w:tblGrid>
      <w:tr w:rsidR="00F52BB5" w14:paraId="72B815EF" w14:textId="77777777" w:rsidTr="00F52BB5">
        <w:tc>
          <w:tcPr>
            <w:tcW w:w="704" w:type="dxa"/>
          </w:tcPr>
          <w:p w14:paraId="619340D9" w14:textId="52682F95" w:rsidR="005C58C0" w:rsidRDefault="005C58C0" w:rsidP="005C58C0">
            <w:pPr>
              <w:rPr>
                <w:rFonts w:ascii="標楷體" w:eastAsia="標楷體" w:hAnsi="標楷體"/>
                <w:b/>
                <w:sz w:val="28"/>
                <w:szCs w:val="28"/>
              </w:rPr>
            </w:pPr>
            <w:r w:rsidRPr="003112ED">
              <w:rPr>
                <w:rFonts w:ascii="標楷體" w:eastAsia="標楷體" w:hAnsi="標楷體" w:hint="eastAsia"/>
              </w:rPr>
              <w:t>編號</w:t>
            </w:r>
          </w:p>
        </w:tc>
        <w:tc>
          <w:tcPr>
            <w:tcW w:w="1983" w:type="dxa"/>
          </w:tcPr>
          <w:p w14:paraId="692BAE7B" w14:textId="01F64ACA" w:rsidR="005C58C0" w:rsidRDefault="005C58C0" w:rsidP="005C58C0">
            <w:pPr>
              <w:rPr>
                <w:rFonts w:ascii="標楷體" w:eastAsia="標楷體" w:hAnsi="標楷體"/>
                <w:b/>
                <w:sz w:val="28"/>
                <w:szCs w:val="28"/>
              </w:rPr>
            </w:pPr>
            <w:r w:rsidRPr="003112ED">
              <w:rPr>
                <w:rFonts w:ascii="標楷體" w:eastAsia="標楷體" w:hAnsi="標楷體" w:hint="eastAsia"/>
              </w:rPr>
              <w:t>課程名稱</w:t>
            </w:r>
          </w:p>
        </w:tc>
        <w:tc>
          <w:tcPr>
            <w:tcW w:w="1412" w:type="dxa"/>
          </w:tcPr>
          <w:p w14:paraId="4BD182DE" w14:textId="609FCAD2" w:rsidR="005C58C0" w:rsidRDefault="005C58C0" w:rsidP="005C58C0">
            <w:pPr>
              <w:rPr>
                <w:rFonts w:ascii="標楷體" w:eastAsia="標楷體" w:hAnsi="標楷體"/>
                <w:b/>
                <w:sz w:val="28"/>
                <w:szCs w:val="28"/>
              </w:rPr>
            </w:pPr>
            <w:r w:rsidRPr="003112ED">
              <w:rPr>
                <w:rFonts w:ascii="標楷體" w:eastAsia="標楷體" w:hAnsi="標楷體" w:hint="eastAsia"/>
              </w:rPr>
              <w:t>上課場地</w:t>
            </w:r>
          </w:p>
        </w:tc>
        <w:tc>
          <w:tcPr>
            <w:tcW w:w="849" w:type="dxa"/>
          </w:tcPr>
          <w:p w14:paraId="3F9664DA" w14:textId="6D34D745" w:rsidR="005C58C0" w:rsidRDefault="005C58C0" w:rsidP="005C58C0">
            <w:pPr>
              <w:rPr>
                <w:rFonts w:ascii="標楷體" w:eastAsia="標楷體" w:hAnsi="標楷體"/>
                <w:b/>
                <w:sz w:val="28"/>
                <w:szCs w:val="28"/>
              </w:rPr>
            </w:pPr>
            <w:r w:rsidRPr="003112ED">
              <w:rPr>
                <w:rFonts w:ascii="標楷體" w:eastAsia="標楷體" w:hAnsi="標楷體" w:hint="eastAsia"/>
              </w:rPr>
              <w:t>梯次</w:t>
            </w:r>
          </w:p>
        </w:tc>
        <w:tc>
          <w:tcPr>
            <w:tcW w:w="936" w:type="dxa"/>
          </w:tcPr>
          <w:p w14:paraId="1F336203" w14:textId="77777777" w:rsidR="005C58C0" w:rsidRDefault="005C58C0" w:rsidP="005C58C0">
            <w:pPr>
              <w:rPr>
                <w:rFonts w:ascii="標楷體" w:eastAsia="標楷體" w:hAnsi="標楷體"/>
              </w:rPr>
            </w:pPr>
            <w:r w:rsidRPr="003112ED">
              <w:rPr>
                <w:rFonts w:ascii="標楷體" w:eastAsia="標楷體" w:hAnsi="標楷體" w:hint="eastAsia"/>
              </w:rPr>
              <w:t>上課</w:t>
            </w:r>
          </w:p>
          <w:p w14:paraId="07A7CFBF" w14:textId="1143CEF4" w:rsidR="005C58C0" w:rsidRDefault="005C58C0" w:rsidP="005C58C0">
            <w:pPr>
              <w:rPr>
                <w:rFonts w:ascii="標楷體" w:eastAsia="標楷體" w:hAnsi="標楷體"/>
                <w:b/>
                <w:sz w:val="28"/>
                <w:szCs w:val="28"/>
              </w:rPr>
            </w:pPr>
            <w:r w:rsidRPr="003112ED">
              <w:rPr>
                <w:rFonts w:ascii="標楷體" w:eastAsia="標楷體" w:hAnsi="標楷體" w:hint="eastAsia"/>
              </w:rPr>
              <w:t>時間</w:t>
            </w:r>
          </w:p>
        </w:tc>
        <w:tc>
          <w:tcPr>
            <w:tcW w:w="774" w:type="dxa"/>
          </w:tcPr>
          <w:p w14:paraId="4BD98FFA" w14:textId="1BD61C85" w:rsidR="005C58C0" w:rsidRDefault="005C58C0" w:rsidP="005C58C0">
            <w:pPr>
              <w:rPr>
                <w:rFonts w:ascii="標楷體" w:eastAsia="標楷體" w:hAnsi="標楷體"/>
                <w:b/>
                <w:sz w:val="28"/>
                <w:szCs w:val="28"/>
              </w:rPr>
            </w:pPr>
            <w:r w:rsidRPr="003112ED">
              <w:rPr>
                <w:rFonts w:ascii="標楷體" w:eastAsia="標楷體" w:hAnsi="標楷體" w:hint="eastAsia"/>
              </w:rPr>
              <w:t>人數</w:t>
            </w:r>
          </w:p>
        </w:tc>
        <w:tc>
          <w:tcPr>
            <w:tcW w:w="1984" w:type="dxa"/>
          </w:tcPr>
          <w:p w14:paraId="74754F7F" w14:textId="0010DA62" w:rsidR="005C58C0" w:rsidRDefault="005C58C0" w:rsidP="005C58C0">
            <w:pPr>
              <w:rPr>
                <w:rFonts w:ascii="標楷體" w:eastAsia="標楷體" w:hAnsi="標楷體"/>
                <w:b/>
                <w:sz w:val="28"/>
                <w:szCs w:val="28"/>
              </w:rPr>
            </w:pPr>
            <w:r w:rsidRPr="003112ED">
              <w:rPr>
                <w:rFonts w:ascii="標楷體" w:eastAsia="標楷體" w:hAnsi="標楷體" w:hint="eastAsia"/>
              </w:rPr>
              <w:t>授課講師</w:t>
            </w:r>
          </w:p>
        </w:tc>
        <w:tc>
          <w:tcPr>
            <w:tcW w:w="8425" w:type="dxa"/>
          </w:tcPr>
          <w:p w14:paraId="5377A7A2" w14:textId="2196A0B2" w:rsidR="005C58C0" w:rsidRDefault="005C58C0" w:rsidP="005C58C0">
            <w:pPr>
              <w:rPr>
                <w:rFonts w:ascii="標楷體" w:eastAsia="標楷體" w:hAnsi="標楷體"/>
                <w:b/>
                <w:sz w:val="28"/>
                <w:szCs w:val="28"/>
              </w:rPr>
            </w:pPr>
            <w:r w:rsidRPr="003112ED">
              <w:rPr>
                <w:rFonts w:ascii="標楷體" w:eastAsia="標楷體" w:hAnsi="標楷體" w:hint="eastAsia"/>
              </w:rPr>
              <w:t>課程簡介</w:t>
            </w:r>
          </w:p>
        </w:tc>
        <w:tc>
          <w:tcPr>
            <w:tcW w:w="2119" w:type="dxa"/>
          </w:tcPr>
          <w:p w14:paraId="3066CC4B" w14:textId="2A9F7DE5" w:rsidR="005C58C0" w:rsidRDefault="005C58C0" w:rsidP="005C58C0">
            <w:pPr>
              <w:rPr>
                <w:rFonts w:ascii="標楷體" w:eastAsia="標楷體" w:hAnsi="標楷體"/>
                <w:b/>
                <w:sz w:val="28"/>
                <w:szCs w:val="28"/>
              </w:rPr>
            </w:pPr>
            <w:r w:rsidRPr="003112ED">
              <w:rPr>
                <w:rFonts w:ascii="標楷體" w:eastAsia="標楷體" w:hAnsi="標楷體" w:hint="eastAsia"/>
              </w:rPr>
              <w:t>備註</w:t>
            </w:r>
          </w:p>
        </w:tc>
      </w:tr>
      <w:tr w:rsidR="00F52BB5" w14:paraId="5914C744" w14:textId="77777777" w:rsidTr="00F52BB5">
        <w:tc>
          <w:tcPr>
            <w:tcW w:w="704" w:type="dxa"/>
          </w:tcPr>
          <w:p w14:paraId="1B2E76F9" w14:textId="27DA81A9" w:rsidR="005C58C0" w:rsidRPr="005C58C0" w:rsidRDefault="005C58C0" w:rsidP="005C58C0">
            <w:pPr>
              <w:rPr>
                <w:rFonts w:ascii="標楷體" w:eastAsia="標楷體" w:hAnsi="標楷體"/>
                <w:b/>
                <w:sz w:val="28"/>
                <w:szCs w:val="28"/>
              </w:rPr>
            </w:pPr>
            <w:r w:rsidRPr="003112ED">
              <w:rPr>
                <w:rFonts w:ascii="標楷體" w:eastAsia="標楷體" w:hAnsi="標楷體" w:hint="eastAsia"/>
              </w:rPr>
              <w:t>1</w:t>
            </w:r>
          </w:p>
        </w:tc>
        <w:tc>
          <w:tcPr>
            <w:tcW w:w="1983" w:type="dxa"/>
          </w:tcPr>
          <w:p w14:paraId="6096FFC1" w14:textId="04ACFD93" w:rsidR="005C58C0" w:rsidRDefault="005C58C0" w:rsidP="005C58C0">
            <w:pPr>
              <w:rPr>
                <w:rFonts w:ascii="標楷體" w:eastAsia="標楷體" w:hAnsi="標楷體"/>
                <w:b/>
                <w:sz w:val="28"/>
                <w:szCs w:val="28"/>
              </w:rPr>
            </w:pPr>
            <w:proofErr w:type="gramStart"/>
            <w:r w:rsidRPr="003112ED">
              <w:rPr>
                <w:rFonts w:ascii="標楷體" w:eastAsia="標楷體" w:hAnsi="標楷體" w:hint="eastAsia"/>
              </w:rPr>
              <w:t>醫者仁</w:t>
            </w:r>
            <w:proofErr w:type="gramEnd"/>
            <w:r w:rsidRPr="003112ED">
              <w:rPr>
                <w:rFonts w:ascii="標楷體" w:eastAsia="標楷體" w:hAnsi="標楷體" w:hint="eastAsia"/>
              </w:rPr>
              <w:t>心~「醫」生「醫」世</w:t>
            </w:r>
          </w:p>
        </w:tc>
        <w:tc>
          <w:tcPr>
            <w:tcW w:w="1412" w:type="dxa"/>
          </w:tcPr>
          <w:p w14:paraId="1BDE6C07" w14:textId="7B88A752" w:rsidR="005C58C0" w:rsidRDefault="005C58C0" w:rsidP="005C58C0">
            <w:pPr>
              <w:rPr>
                <w:rFonts w:ascii="標楷體" w:eastAsia="標楷體" w:hAnsi="標楷體"/>
                <w:b/>
                <w:sz w:val="28"/>
                <w:szCs w:val="28"/>
              </w:rPr>
            </w:pPr>
            <w:r w:rsidRPr="003112ED">
              <w:rPr>
                <w:rFonts w:ascii="標楷體" w:eastAsia="標楷體" w:hAnsi="標楷體" w:hint="eastAsia"/>
              </w:rPr>
              <w:t>雄</w:t>
            </w:r>
            <w:r>
              <w:rPr>
                <w:rFonts w:ascii="標楷體" w:eastAsia="標楷體" w:hAnsi="標楷體" w:hint="eastAsia"/>
              </w:rPr>
              <w:t>女</w:t>
            </w:r>
            <w:r w:rsidRPr="003112ED">
              <w:rPr>
                <w:rFonts w:ascii="標楷體" w:eastAsia="標楷體" w:hAnsi="標楷體" w:hint="eastAsia"/>
              </w:rPr>
              <w:t>+高雄長庚醫院</w:t>
            </w:r>
          </w:p>
        </w:tc>
        <w:tc>
          <w:tcPr>
            <w:tcW w:w="849" w:type="dxa"/>
          </w:tcPr>
          <w:p w14:paraId="3EE30503" w14:textId="4487FA76" w:rsidR="005C58C0" w:rsidRDefault="005C58C0" w:rsidP="005C58C0">
            <w:pPr>
              <w:rPr>
                <w:rFonts w:ascii="標楷體" w:eastAsia="標楷體" w:hAnsi="標楷體"/>
                <w:b/>
                <w:sz w:val="28"/>
                <w:szCs w:val="28"/>
              </w:rPr>
            </w:pPr>
            <w:r w:rsidRPr="003112ED">
              <w:rPr>
                <w:rFonts w:ascii="標楷體" w:eastAsia="標楷體" w:hAnsi="標楷體" w:hint="eastAsia"/>
              </w:rPr>
              <w:t>1</w:t>
            </w:r>
          </w:p>
        </w:tc>
        <w:tc>
          <w:tcPr>
            <w:tcW w:w="936" w:type="dxa"/>
          </w:tcPr>
          <w:p w14:paraId="26440DF9" w14:textId="2FA05C81" w:rsidR="005C58C0" w:rsidRDefault="005C58C0" w:rsidP="005C58C0">
            <w:pPr>
              <w:rPr>
                <w:rFonts w:ascii="標楷體" w:eastAsia="標楷體" w:hAnsi="標楷體"/>
                <w:b/>
                <w:sz w:val="28"/>
                <w:szCs w:val="28"/>
              </w:rPr>
            </w:pPr>
            <w:r w:rsidRPr="003112ED">
              <w:rPr>
                <w:rFonts w:ascii="標楷體" w:eastAsia="標楷體" w:hAnsi="標楷體"/>
              </w:rPr>
              <w:t>13:30-16:</w:t>
            </w:r>
            <w:r w:rsidRPr="003112ED">
              <w:rPr>
                <w:rFonts w:ascii="標楷體" w:eastAsia="標楷體" w:hAnsi="標楷體" w:hint="eastAsia"/>
              </w:rPr>
              <w:t>10</w:t>
            </w:r>
          </w:p>
        </w:tc>
        <w:tc>
          <w:tcPr>
            <w:tcW w:w="774" w:type="dxa"/>
          </w:tcPr>
          <w:p w14:paraId="3609A053" w14:textId="77777777" w:rsidR="005C58C0" w:rsidRDefault="005C58C0" w:rsidP="005C58C0">
            <w:pPr>
              <w:rPr>
                <w:rFonts w:ascii="標楷體" w:eastAsia="標楷體" w:hAnsi="標楷體"/>
              </w:rPr>
            </w:pPr>
            <w:r>
              <w:rPr>
                <w:rFonts w:ascii="標楷體" w:eastAsia="標楷體" w:hAnsi="標楷體" w:hint="eastAsia"/>
              </w:rPr>
              <w:t>高一</w:t>
            </w:r>
          </w:p>
          <w:p w14:paraId="1BD8C0AF" w14:textId="2A58535D" w:rsidR="005C58C0" w:rsidRDefault="005C58C0" w:rsidP="005C58C0">
            <w:pPr>
              <w:rPr>
                <w:rFonts w:ascii="標楷體" w:eastAsia="標楷體" w:hAnsi="標楷體"/>
                <w:b/>
                <w:sz w:val="28"/>
                <w:szCs w:val="28"/>
              </w:rPr>
            </w:pPr>
            <w:r>
              <w:rPr>
                <w:rFonts w:ascii="標楷體" w:eastAsia="標楷體" w:hAnsi="標楷體" w:hint="eastAsia"/>
              </w:rPr>
              <w:t>高二</w:t>
            </w:r>
            <w:proofErr w:type="gramStart"/>
            <w:r>
              <w:rPr>
                <w:rFonts w:ascii="標楷體" w:eastAsia="標楷體" w:hAnsi="標楷體" w:hint="eastAsia"/>
              </w:rPr>
              <w:t>20</w:t>
            </w:r>
            <w:proofErr w:type="gramEnd"/>
          </w:p>
        </w:tc>
        <w:tc>
          <w:tcPr>
            <w:tcW w:w="1984" w:type="dxa"/>
          </w:tcPr>
          <w:p w14:paraId="6564A807" w14:textId="1D51F756" w:rsidR="005C58C0" w:rsidRDefault="005C58C0" w:rsidP="005C58C0">
            <w:pPr>
              <w:rPr>
                <w:rFonts w:ascii="標楷體" w:eastAsia="標楷體" w:hAnsi="標楷體"/>
                <w:b/>
                <w:sz w:val="28"/>
                <w:szCs w:val="28"/>
              </w:rPr>
            </w:pPr>
            <w:r w:rsidRPr="003112ED">
              <w:rPr>
                <w:rFonts w:ascii="標楷體" w:eastAsia="標楷體" w:hAnsi="標楷體" w:hint="eastAsia"/>
                <w:color w:val="FF0000"/>
              </w:rPr>
              <w:t xml:space="preserve">請參照附件2. </w:t>
            </w:r>
          </w:p>
        </w:tc>
        <w:tc>
          <w:tcPr>
            <w:tcW w:w="8425" w:type="dxa"/>
          </w:tcPr>
          <w:p w14:paraId="618F060F" w14:textId="6C8A4FB1" w:rsidR="005C58C0" w:rsidRDefault="005C58C0" w:rsidP="005C58C0">
            <w:pPr>
              <w:rPr>
                <w:rFonts w:ascii="標楷體" w:eastAsia="標楷體" w:hAnsi="標楷體"/>
                <w:b/>
                <w:sz w:val="28"/>
                <w:szCs w:val="28"/>
              </w:rPr>
            </w:pPr>
            <w:r w:rsidRPr="003112ED">
              <w:rPr>
                <w:rFonts w:ascii="標楷體" w:eastAsia="標楷體" w:hAnsi="標楷體" w:hint="eastAsia"/>
              </w:rPr>
              <w:t>透過介紹實作及參訪，讓高中學生瞭解醫學發展過程、體驗臨床訓練情境、探索醫學研究及技術。</w:t>
            </w:r>
            <w:r w:rsidRPr="003112ED">
              <w:rPr>
                <w:rFonts w:ascii="標楷體" w:eastAsia="標楷體" w:hAnsi="標楷體" w:hint="eastAsia"/>
                <w:color w:val="FF0000"/>
              </w:rPr>
              <w:t>請參照附件2</w:t>
            </w:r>
            <w:r w:rsidRPr="003112ED">
              <w:rPr>
                <w:rFonts w:ascii="標楷體" w:eastAsia="標楷體" w:hAnsi="標楷體" w:hint="eastAsia"/>
              </w:rPr>
              <w:t>.</w:t>
            </w:r>
          </w:p>
        </w:tc>
        <w:tc>
          <w:tcPr>
            <w:tcW w:w="2119" w:type="dxa"/>
          </w:tcPr>
          <w:p w14:paraId="11203503" w14:textId="77777777" w:rsidR="005C58C0" w:rsidRPr="005C58C0" w:rsidRDefault="005C58C0" w:rsidP="005C58C0">
            <w:pPr>
              <w:rPr>
                <w:rFonts w:ascii="標楷體" w:eastAsia="標楷體" w:hAnsi="標楷體"/>
                <w:color w:val="FF0000"/>
              </w:rPr>
            </w:pPr>
            <w:r w:rsidRPr="005C58C0">
              <w:rPr>
                <w:rFonts w:ascii="標楷體" w:eastAsia="標楷體" w:hAnsi="標楷體" w:hint="eastAsia"/>
                <w:color w:val="FF0000"/>
              </w:rPr>
              <w:t>第一</w:t>
            </w:r>
            <w:r w:rsidRPr="005C58C0">
              <w:rPr>
                <w:rFonts w:ascii="新細明體" w:eastAsia="新細明體" w:hAnsi="新細明體" w:hint="eastAsia"/>
                <w:color w:val="FF0000"/>
              </w:rPr>
              <w:t>、</w:t>
            </w:r>
            <w:r w:rsidRPr="005C58C0">
              <w:rPr>
                <w:rFonts w:ascii="標楷體" w:eastAsia="標楷體" w:hAnsi="標楷體" w:hint="eastAsia"/>
                <w:color w:val="FF0000"/>
              </w:rPr>
              <w:t>二</w:t>
            </w:r>
            <w:r w:rsidRPr="005C58C0">
              <w:rPr>
                <w:rFonts w:ascii="新細明體" w:eastAsia="新細明體" w:hAnsi="新細明體" w:hint="eastAsia"/>
                <w:color w:val="FF0000"/>
              </w:rPr>
              <w:t>、</w:t>
            </w:r>
            <w:r w:rsidRPr="005C58C0">
              <w:rPr>
                <w:rFonts w:ascii="標楷體" w:eastAsia="標楷體" w:hAnsi="標楷體" w:hint="eastAsia"/>
                <w:color w:val="FF0000"/>
              </w:rPr>
              <w:t>四次</w:t>
            </w:r>
            <w:proofErr w:type="gramStart"/>
            <w:r w:rsidRPr="005C58C0">
              <w:rPr>
                <w:rFonts w:ascii="標楷體" w:eastAsia="標楷體" w:hAnsi="標楷體" w:hint="eastAsia"/>
                <w:color w:val="FF0000"/>
              </w:rPr>
              <w:t>自行至雄女</w:t>
            </w:r>
            <w:proofErr w:type="gramEnd"/>
            <w:r w:rsidRPr="005C58C0">
              <w:rPr>
                <w:rFonts w:ascii="標楷體" w:eastAsia="標楷體" w:hAnsi="標楷體" w:hint="eastAsia"/>
                <w:color w:val="FF0000"/>
              </w:rPr>
              <w:t>上課</w:t>
            </w:r>
          </w:p>
          <w:p w14:paraId="46E84E68" w14:textId="1B9E635F" w:rsidR="005C58C0" w:rsidRDefault="005C58C0" w:rsidP="005C58C0">
            <w:pPr>
              <w:rPr>
                <w:rFonts w:ascii="標楷體" w:eastAsia="標楷體" w:hAnsi="標楷體"/>
                <w:b/>
                <w:sz w:val="28"/>
                <w:szCs w:val="28"/>
              </w:rPr>
            </w:pPr>
            <w:r>
              <w:rPr>
                <w:rFonts w:ascii="標楷體" w:eastAsia="標楷體" w:hAnsi="標楷體" w:hint="eastAsia"/>
              </w:rPr>
              <w:t>其餘三次至長庚醫院上課</w:t>
            </w:r>
            <w:r w:rsidRPr="00AE2901">
              <w:rPr>
                <w:rFonts w:ascii="標楷體" w:eastAsia="標楷體" w:hAnsi="標楷體" w:hint="eastAsia"/>
              </w:rPr>
              <w:t>(長庚全額補助交通費</w:t>
            </w: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專車接送往返</w:t>
            </w:r>
            <w:r w:rsidRPr="00AE2901">
              <w:rPr>
                <w:rFonts w:ascii="標楷體" w:eastAsia="標楷體" w:hAnsi="標楷體" w:hint="eastAsia"/>
              </w:rPr>
              <w:t>)</w:t>
            </w:r>
          </w:p>
        </w:tc>
      </w:tr>
      <w:tr w:rsidR="00F52BB5" w14:paraId="632D3D5F" w14:textId="77777777" w:rsidTr="00F52BB5">
        <w:tc>
          <w:tcPr>
            <w:tcW w:w="704" w:type="dxa"/>
          </w:tcPr>
          <w:p w14:paraId="0D2D7398" w14:textId="5581202D" w:rsidR="005C58C0" w:rsidRDefault="005C58C0" w:rsidP="005C58C0">
            <w:pPr>
              <w:rPr>
                <w:rFonts w:ascii="標楷體" w:eastAsia="標楷體" w:hAnsi="標楷體"/>
                <w:b/>
                <w:sz w:val="28"/>
                <w:szCs w:val="28"/>
              </w:rPr>
            </w:pPr>
            <w:r w:rsidRPr="003112ED">
              <w:rPr>
                <w:rFonts w:ascii="標楷體" w:eastAsia="標楷體" w:hAnsi="標楷體" w:hint="eastAsia"/>
              </w:rPr>
              <w:t>2.</w:t>
            </w:r>
          </w:p>
        </w:tc>
        <w:tc>
          <w:tcPr>
            <w:tcW w:w="1983" w:type="dxa"/>
          </w:tcPr>
          <w:p w14:paraId="23B8334F" w14:textId="55BC3065" w:rsidR="005C58C0" w:rsidRDefault="005C58C0" w:rsidP="005C58C0">
            <w:pPr>
              <w:rPr>
                <w:rFonts w:ascii="標楷體" w:eastAsia="標楷體" w:hAnsi="標楷體"/>
                <w:b/>
                <w:sz w:val="28"/>
                <w:szCs w:val="28"/>
              </w:rPr>
            </w:pPr>
            <w:r w:rsidRPr="003112ED">
              <w:rPr>
                <w:rFonts w:ascii="標楷體" w:eastAsia="標楷體" w:hAnsi="標楷體" w:hint="eastAsia"/>
              </w:rPr>
              <w:t>黃帝內經</w:t>
            </w:r>
          </w:p>
        </w:tc>
        <w:tc>
          <w:tcPr>
            <w:tcW w:w="1412" w:type="dxa"/>
          </w:tcPr>
          <w:p w14:paraId="6C95342A" w14:textId="2F996890" w:rsidR="005C58C0" w:rsidRDefault="005C58C0" w:rsidP="005C58C0">
            <w:pPr>
              <w:rPr>
                <w:rFonts w:ascii="標楷體" w:eastAsia="標楷體" w:hAnsi="標楷體"/>
                <w:b/>
                <w:sz w:val="28"/>
                <w:szCs w:val="28"/>
              </w:rPr>
            </w:pPr>
            <w:r w:rsidRPr="003112ED">
              <w:rPr>
                <w:rFonts w:ascii="標楷體" w:eastAsia="標楷體" w:hAnsi="標楷體" w:hint="eastAsia"/>
              </w:rPr>
              <w:t>雄女</w:t>
            </w:r>
          </w:p>
        </w:tc>
        <w:tc>
          <w:tcPr>
            <w:tcW w:w="849" w:type="dxa"/>
          </w:tcPr>
          <w:p w14:paraId="32FF20A0" w14:textId="2B4D15EF" w:rsidR="005C58C0" w:rsidRDefault="005C58C0" w:rsidP="005C58C0">
            <w:pPr>
              <w:rPr>
                <w:rFonts w:ascii="標楷體" w:eastAsia="標楷體" w:hAnsi="標楷體"/>
                <w:b/>
                <w:sz w:val="28"/>
                <w:szCs w:val="28"/>
              </w:rPr>
            </w:pPr>
            <w:r w:rsidRPr="003112ED">
              <w:rPr>
                <w:rFonts w:ascii="標楷體" w:eastAsia="標楷體" w:hAnsi="標楷體" w:hint="eastAsia"/>
              </w:rPr>
              <w:t>1+2</w:t>
            </w:r>
          </w:p>
        </w:tc>
        <w:tc>
          <w:tcPr>
            <w:tcW w:w="936" w:type="dxa"/>
          </w:tcPr>
          <w:p w14:paraId="474F3F73" w14:textId="77777777" w:rsidR="005C58C0" w:rsidRPr="003112ED" w:rsidRDefault="005C58C0" w:rsidP="005C58C0">
            <w:pPr>
              <w:rPr>
                <w:rFonts w:ascii="標楷體" w:eastAsia="標楷體" w:hAnsi="標楷體"/>
              </w:rPr>
            </w:pPr>
            <w:r w:rsidRPr="003112ED">
              <w:rPr>
                <w:rFonts w:ascii="標楷體" w:eastAsia="標楷體" w:hAnsi="標楷體" w:hint="eastAsia"/>
              </w:rPr>
              <w:t>13:20-</w:t>
            </w:r>
          </w:p>
          <w:p w14:paraId="00936D3A" w14:textId="4641FF82" w:rsidR="005C58C0" w:rsidRDefault="005C58C0" w:rsidP="005C58C0">
            <w:pPr>
              <w:rPr>
                <w:rFonts w:ascii="標楷體" w:eastAsia="標楷體" w:hAnsi="標楷體"/>
                <w:b/>
                <w:sz w:val="28"/>
                <w:szCs w:val="28"/>
              </w:rPr>
            </w:pPr>
            <w:r w:rsidRPr="003112ED">
              <w:rPr>
                <w:rFonts w:ascii="標楷體" w:eastAsia="標楷體" w:hAnsi="標楷體"/>
              </w:rPr>
              <w:t>16:</w:t>
            </w:r>
            <w:r w:rsidRPr="003112ED">
              <w:rPr>
                <w:rFonts w:ascii="標楷體" w:eastAsia="標楷體" w:hAnsi="標楷體" w:hint="eastAsia"/>
              </w:rPr>
              <w:t>10</w:t>
            </w:r>
          </w:p>
        </w:tc>
        <w:tc>
          <w:tcPr>
            <w:tcW w:w="774" w:type="dxa"/>
          </w:tcPr>
          <w:p w14:paraId="6CF40B2B" w14:textId="77777777" w:rsidR="005C58C0" w:rsidRDefault="005C58C0" w:rsidP="005C58C0">
            <w:pPr>
              <w:rPr>
                <w:rFonts w:ascii="標楷體" w:eastAsia="標楷體" w:hAnsi="標楷體"/>
              </w:rPr>
            </w:pPr>
            <w:r>
              <w:rPr>
                <w:rFonts w:ascii="標楷體" w:eastAsia="標楷體" w:hAnsi="標楷體" w:hint="eastAsia"/>
              </w:rPr>
              <w:t>高一</w:t>
            </w:r>
          </w:p>
          <w:p w14:paraId="695D74DE" w14:textId="77777777" w:rsidR="005C58C0" w:rsidRPr="003112ED" w:rsidRDefault="005C58C0" w:rsidP="005C58C0">
            <w:pPr>
              <w:rPr>
                <w:rFonts w:ascii="標楷體" w:eastAsia="標楷體" w:hAnsi="標楷體"/>
              </w:rPr>
            </w:pPr>
            <w:r>
              <w:rPr>
                <w:rFonts w:ascii="標楷體" w:eastAsia="標楷體" w:hAnsi="標楷體" w:hint="eastAsia"/>
              </w:rPr>
              <w:t>高二</w:t>
            </w:r>
            <w:r w:rsidRPr="003112ED">
              <w:rPr>
                <w:rFonts w:ascii="標楷體" w:eastAsia="標楷體" w:hAnsi="標楷體" w:hint="eastAsia"/>
              </w:rPr>
              <w:t>每期</w:t>
            </w:r>
          </w:p>
          <w:p w14:paraId="32D1E80B" w14:textId="4159596A" w:rsidR="005C58C0" w:rsidRDefault="005C58C0" w:rsidP="005C58C0">
            <w:pPr>
              <w:rPr>
                <w:rFonts w:ascii="標楷體" w:eastAsia="標楷體" w:hAnsi="標楷體"/>
                <w:b/>
                <w:sz w:val="28"/>
                <w:szCs w:val="28"/>
              </w:rPr>
            </w:pPr>
            <w:r w:rsidRPr="003112ED">
              <w:rPr>
                <w:rFonts w:ascii="標楷體" w:eastAsia="標楷體" w:hAnsi="標楷體" w:hint="eastAsia"/>
              </w:rPr>
              <w:t>12</w:t>
            </w:r>
          </w:p>
        </w:tc>
        <w:tc>
          <w:tcPr>
            <w:tcW w:w="1984" w:type="dxa"/>
          </w:tcPr>
          <w:p w14:paraId="39BFBAA6" w14:textId="1E8E024A" w:rsidR="005C58C0" w:rsidRDefault="005C58C0" w:rsidP="005C58C0">
            <w:pPr>
              <w:rPr>
                <w:rFonts w:ascii="標楷體" w:eastAsia="標楷體" w:hAnsi="標楷體"/>
                <w:b/>
                <w:sz w:val="28"/>
                <w:szCs w:val="28"/>
              </w:rPr>
            </w:pPr>
            <w:r w:rsidRPr="003112ED">
              <w:rPr>
                <w:rFonts w:ascii="標楷體" w:eastAsia="標楷體" w:hAnsi="標楷體" w:hint="eastAsia"/>
              </w:rPr>
              <w:t>師資詳見影片介紹</w:t>
            </w:r>
          </w:p>
        </w:tc>
        <w:tc>
          <w:tcPr>
            <w:tcW w:w="8425" w:type="dxa"/>
          </w:tcPr>
          <w:p w14:paraId="48FAA39A" w14:textId="77777777" w:rsidR="005C58C0" w:rsidRPr="003112ED" w:rsidRDefault="005C58C0" w:rsidP="005C58C0">
            <w:pPr>
              <w:rPr>
                <w:rFonts w:ascii="標楷體" w:eastAsia="標楷體" w:hAnsi="標楷體"/>
              </w:rPr>
            </w:pPr>
            <w:r w:rsidRPr="003112ED">
              <w:rPr>
                <w:rFonts w:ascii="標楷體" w:eastAsia="標楷體" w:hAnsi="標楷體" w:hint="eastAsia"/>
              </w:rPr>
              <w:t>課程內容詳見影片介紹</w:t>
            </w:r>
          </w:p>
          <w:p w14:paraId="5263392A" w14:textId="77777777" w:rsidR="005C58C0" w:rsidRPr="003112ED" w:rsidRDefault="00D97151" w:rsidP="005C58C0">
            <w:pPr>
              <w:rPr>
                <w:rStyle w:val="a4"/>
                <w:rFonts w:ascii="標楷體" w:eastAsia="標楷體" w:hAnsi="標楷體"/>
              </w:rPr>
            </w:pPr>
            <w:hyperlink r:id="rId7" w:history="1">
              <w:r w:rsidR="005C58C0" w:rsidRPr="003112ED">
                <w:rPr>
                  <w:rStyle w:val="a4"/>
                  <w:rFonts w:ascii="標楷體" w:eastAsia="標楷體" w:hAnsi="標楷體"/>
                </w:rPr>
                <w:t>https://youtu.be/PLKm8agacMQ</w:t>
              </w:r>
            </w:hyperlink>
          </w:p>
          <w:p w14:paraId="0B6850AE" w14:textId="4394E184" w:rsidR="005C58C0" w:rsidRDefault="005C58C0" w:rsidP="005C58C0">
            <w:pPr>
              <w:rPr>
                <w:rFonts w:ascii="標楷體" w:eastAsia="標楷體" w:hAnsi="標楷體"/>
                <w:b/>
                <w:sz w:val="28"/>
                <w:szCs w:val="28"/>
              </w:rPr>
            </w:pPr>
            <w:r w:rsidRPr="003112ED">
              <w:rPr>
                <w:rFonts w:ascii="標楷體" w:eastAsia="標楷體" w:hAnsi="標楷體" w:hint="eastAsia"/>
              </w:rPr>
              <w:t>以生活化、活動式的方法來開出《黃帝內經》身體自</w:t>
            </w:r>
            <w:proofErr w:type="gramStart"/>
            <w:r w:rsidRPr="003112ED">
              <w:rPr>
                <w:rFonts w:ascii="標楷體" w:eastAsia="標楷體" w:hAnsi="標楷體" w:hint="eastAsia"/>
              </w:rPr>
              <w:t>癒</w:t>
            </w:r>
            <w:proofErr w:type="gramEnd"/>
            <w:r w:rsidRPr="003112ED">
              <w:rPr>
                <w:rFonts w:ascii="標楷體" w:eastAsia="標楷體" w:hAnsi="標楷體" w:hint="eastAsia"/>
              </w:rPr>
              <w:t>妙藥的方子。認識《黃帝內經》中的陰陽五行概念，人體的五臟六腑、十二經絡，以及中醫診斷法及</w:t>
            </w:r>
            <w:proofErr w:type="gramStart"/>
            <w:r w:rsidRPr="003112ED">
              <w:rPr>
                <w:rFonts w:ascii="標楷體" w:eastAsia="標楷體" w:hAnsi="標楷體" w:hint="eastAsia"/>
              </w:rPr>
              <w:t>科學脈診</w:t>
            </w:r>
            <w:proofErr w:type="gramEnd"/>
            <w:r w:rsidRPr="003112ED">
              <w:rPr>
                <w:rFonts w:ascii="標楷體" w:eastAsia="標楷體" w:hAnsi="標楷體" w:hint="eastAsia"/>
              </w:rPr>
              <w:t>儀交互驗證。藉由學習《黃帝內經》中身心健康的預防醫學常識，從飲食、睡眠、起居、順應四時做起，提升對自己身心平衡、情緒管理，重現身、心、</w:t>
            </w:r>
            <w:proofErr w:type="gramStart"/>
            <w:r w:rsidRPr="003112ED">
              <w:rPr>
                <w:rFonts w:ascii="標楷體" w:eastAsia="標楷體" w:hAnsi="標楷體" w:hint="eastAsia"/>
              </w:rPr>
              <w:t>靈皆美</w:t>
            </w:r>
            <w:proofErr w:type="gramEnd"/>
            <w:r w:rsidRPr="003112ED">
              <w:rPr>
                <w:rFonts w:ascii="標楷體" w:eastAsia="標楷體" w:hAnsi="標楷體" w:hint="eastAsia"/>
              </w:rPr>
              <w:t>，進而增進學習的效果和人際的關係。</w:t>
            </w:r>
          </w:p>
        </w:tc>
        <w:tc>
          <w:tcPr>
            <w:tcW w:w="2119" w:type="dxa"/>
          </w:tcPr>
          <w:p w14:paraId="419C55F3" w14:textId="77777777" w:rsidR="005C58C0" w:rsidRPr="003112ED" w:rsidRDefault="005C58C0" w:rsidP="005C58C0">
            <w:pPr>
              <w:rPr>
                <w:rFonts w:ascii="標楷體" w:eastAsia="標楷體" w:hAnsi="標楷體"/>
              </w:rPr>
            </w:pPr>
            <w:r w:rsidRPr="003112ED">
              <w:rPr>
                <w:rFonts w:ascii="標楷體" w:eastAsia="標楷體" w:hAnsi="標楷體" w:hint="eastAsia"/>
              </w:rPr>
              <w:t>自行前往</w:t>
            </w:r>
          </w:p>
          <w:p w14:paraId="3BEBE141" w14:textId="259A32AE" w:rsidR="005C58C0" w:rsidRDefault="005C58C0" w:rsidP="005C58C0">
            <w:pPr>
              <w:rPr>
                <w:rFonts w:ascii="標楷體" w:eastAsia="標楷體" w:hAnsi="標楷體"/>
                <w:b/>
                <w:sz w:val="28"/>
                <w:szCs w:val="28"/>
              </w:rPr>
            </w:pPr>
            <w:r w:rsidRPr="003112ED">
              <w:rPr>
                <w:rFonts w:ascii="標楷體" w:eastAsia="標楷體" w:hAnsi="標楷體" w:hint="eastAsia"/>
              </w:rPr>
              <w:t>雄女上課</w:t>
            </w:r>
          </w:p>
        </w:tc>
      </w:tr>
      <w:tr w:rsidR="00F52BB5" w14:paraId="7880D464" w14:textId="77777777" w:rsidTr="00F52BB5">
        <w:tc>
          <w:tcPr>
            <w:tcW w:w="704" w:type="dxa"/>
          </w:tcPr>
          <w:p w14:paraId="59985FA5" w14:textId="1BC81F83" w:rsidR="005C58C0" w:rsidRDefault="005C58C0" w:rsidP="005C58C0">
            <w:pPr>
              <w:rPr>
                <w:rFonts w:ascii="標楷體" w:eastAsia="標楷體" w:hAnsi="標楷體"/>
                <w:b/>
                <w:sz w:val="28"/>
                <w:szCs w:val="28"/>
              </w:rPr>
            </w:pPr>
            <w:r w:rsidRPr="003112ED">
              <w:rPr>
                <w:rFonts w:ascii="標楷體" w:eastAsia="標楷體" w:hAnsi="標楷體" w:hint="eastAsia"/>
              </w:rPr>
              <w:t>3.</w:t>
            </w:r>
          </w:p>
        </w:tc>
        <w:tc>
          <w:tcPr>
            <w:tcW w:w="1983" w:type="dxa"/>
          </w:tcPr>
          <w:p w14:paraId="676D9C8F" w14:textId="77777777" w:rsidR="005C58C0" w:rsidRPr="003112ED" w:rsidRDefault="005C58C0" w:rsidP="005C58C0">
            <w:pPr>
              <w:rPr>
                <w:rFonts w:ascii="標楷體" w:eastAsia="標楷體" w:hAnsi="標楷體"/>
              </w:rPr>
            </w:pPr>
            <w:r w:rsidRPr="003112ED">
              <w:rPr>
                <w:rFonts w:ascii="標楷體" w:eastAsia="標楷體" w:hAnsi="標楷體" w:hint="eastAsia"/>
              </w:rPr>
              <w:t>醫學探索-</w:t>
            </w:r>
          </w:p>
          <w:p w14:paraId="459A19A1" w14:textId="731C0E16" w:rsidR="005C58C0" w:rsidRDefault="005C58C0" w:rsidP="005C58C0">
            <w:pPr>
              <w:rPr>
                <w:rFonts w:ascii="標楷體" w:eastAsia="標楷體" w:hAnsi="標楷體"/>
                <w:b/>
                <w:sz w:val="28"/>
                <w:szCs w:val="28"/>
              </w:rPr>
            </w:pPr>
            <w:r w:rsidRPr="003112ED">
              <w:rPr>
                <w:rFonts w:ascii="標楷體" w:eastAsia="標楷體" w:hAnsi="標楷體" w:hint="eastAsia"/>
              </w:rPr>
              <w:t xml:space="preserve">人體奧秘解析 </w:t>
            </w:r>
            <w:r w:rsidRPr="003112ED">
              <w:rPr>
                <w:rFonts w:ascii="標楷體" w:eastAsia="標楷體" w:hAnsi="標楷體"/>
              </w:rPr>
              <w:t xml:space="preserve">(Exploring medicine </w:t>
            </w:r>
            <w:proofErr w:type="gramStart"/>
            <w:r w:rsidRPr="003112ED">
              <w:rPr>
                <w:rFonts w:ascii="標楷體" w:eastAsia="標楷體" w:hAnsi="標楷體"/>
              </w:rPr>
              <w:t>–</w:t>
            </w:r>
            <w:proofErr w:type="gramEnd"/>
            <w:r w:rsidRPr="003112ED">
              <w:rPr>
                <w:rFonts w:ascii="標楷體" w:eastAsia="標楷體" w:hAnsi="標楷體"/>
              </w:rPr>
              <w:t xml:space="preserve"> secrets of the human body)</w:t>
            </w:r>
          </w:p>
        </w:tc>
        <w:tc>
          <w:tcPr>
            <w:tcW w:w="1412" w:type="dxa"/>
          </w:tcPr>
          <w:p w14:paraId="43D6036A" w14:textId="165550AA" w:rsidR="005C58C0" w:rsidRDefault="005C58C0" w:rsidP="005C58C0">
            <w:pPr>
              <w:rPr>
                <w:rFonts w:ascii="標楷體" w:eastAsia="標楷體" w:hAnsi="標楷體"/>
                <w:b/>
                <w:sz w:val="28"/>
                <w:szCs w:val="28"/>
              </w:rPr>
            </w:pPr>
            <w:r w:rsidRPr="003112ED">
              <w:rPr>
                <w:rFonts w:ascii="標楷體" w:eastAsia="標楷體" w:hAnsi="標楷體" w:hint="eastAsia"/>
              </w:rPr>
              <w:t>高雄醫學大學</w:t>
            </w:r>
          </w:p>
        </w:tc>
        <w:tc>
          <w:tcPr>
            <w:tcW w:w="849" w:type="dxa"/>
          </w:tcPr>
          <w:p w14:paraId="044DCFC1" w14:textId="6204482C" w:rsidR="005C58C0" w:rsidRDefault="005C58C0" w:rsidP="005C58C0">
            <w:pPr>
              <w:rPr>
                <w:rFonts w:ascii="標楷體" w:eastAsia="標楷體" w:hAnsi="標楷體"/>
                <w:b/>
                <w:sz w:val="28"/>
                <w:szCs w:val="28"/>
              </w:rPr>
            </w:pPr>
            <w:r w:rsidRPr="003112ED">
              <w:rPr>
                <w:rFonts w:ascii="標楷體" w:eastAsia="標楷體" w:hAnsi="標楷體" w:hint="eastAsia"/>
              </w:rPr>
              <w:t>1</w:t>
            </w:r>
            <w:r w:rsidRPr="003112ED">
              <w:rPr>
                <w:rFonts w:ascii="標楷體" w:eastAsia="標楷體" w:hAnsi="標楷體"/>
              </w:rPr>
              <w:t>+2</w:t>
            </w:r>
          </w:p>
        </w:tc>
        <w:tc>
          <w:tcPr>
            <w:tcW w:w="936" w:type="dxa"/>
          </w:tcPr>
          <w:p w14:paraId="3827D536" w14:textId="5951A596" w:rsidR="005C58C0" w:rsidRDefault="005C58C0" w:rsidP="005C58C0">
            <w:pPr>
              <w:rPr>
                <w:rFonts w:ascii="標楷體" w:eastAsia="標楷體" w:hAnsi="標楷體"/>
                <w:b/>
                <w:sz w:val="28"/>
                <w:szCs w:val="28"/>
              </w:rPr>
            </w:pPr>
            <w:r w:rsidRPr="003112ED">
              <w:rPr>
                <w:rFonts w:ascii="標楷體" w:eastAsia="標楷體" w:hAnsi="標楷體"/>
              </w:rPr>
              <w:t>13:30-16:00</w:t>
            </w:r>
          </w:p>
        </w:tc>
        <w:tc>
          <w:tcPr>
            <w:tcW w:w="774" w:type="dxa"/>
          </w:tcPr>
          <w:p w14:paraId="2C4A5106" w14:textId="77777777" w:rsidR="005C58C0" w:rsidRPr="00AE2901" w:rsidRDefault="005C58C0" w:rsidP="005C58C0">
            <w:pPr>
              <w:rPr>
                <w:rFonts w:ascii="標楷體" w:eastAsia="標楷體" w:hAnsi="標楷體"/>
              </w:rPr>
            </w:pPr>
            <w:r w:rsidRPr="00AE2901">
              <w:rPr>
                <w:rFonts w:ascii="標楷體" w:eastAsia="標楷體" w:hAnsi="標楷體" w:hint="eastAsia"/>
              </w:rPr>
              <w:t>高一</w:t>
            </w:r>
          </w:p>
          <w:p w14:paraId="3A130B60" w14:textId="77777777" w:rsidR="005C58C0" w:rsidRPr="003112ED" w:rsidRDefault="005C58C0" w:rsidP="005C58C0">
            <w:pPr>
              <w:rPr>
                <w:rFonts w:ascii="標楷體" w:eastAsia="標楷體" w:hAnsi="標楷體"/>
              </w:rPr>
            </w:pPr>
            <w:r w:rsidRPr="00AE2901">
              <w:rPr>
                <w:rFonts w:ascii="標楷體" w:eastAsia="標楷體" w:hAnsi="標楷體" w:hint="eastAsia"/>
              </w:rPr>
              <w:t>高二</w:t>
            </w:r>
            <w:r w:rsidRPr="003112ED">
              <w:rPr>
                <w:rFonts w:ascii="標楷體" w:eastAsia="標楷體" w:hAnsi="標楷體" w:hint="eastAsia"/>
              </w:rPr>
              <w:t>每期</w:t>
            </w:r>
          </w:p>
          <w:p w14:paraId="6B2B5800" w14:textId="07A8448F" w:rsidR="005C58C0" w:rsidRDefault="005C58C0" w:rsidP="005C58C0">
            <w:pPr>
              <w:rPr>
                <w:rFonts w:ascii="標楷體" w:eastAsia="標楷體" w:hAnsi="標楷體"/>
                <w:b/>
                <w:sz w:val="28"/>
                <w:szCs w:val="28"/>
              </w:rPr>
            </w:pPr>
            <w:r w:rsidRPr="003112ED">
              <w:rPr>
                <w:rFonts w:ascii="標楷體" w:eastAsia="標楷體" w:hAnsi="標楷體" w:hint="eastAsia"/>
              </w:rPr>
              <w:t>2</w:t>
            </w:r>
            <w:r>
              <w:rPr>
                <w:rFonts w:ascii="標楷體" w:eastAsia="標楷體" w:hAnsi="標楷體" w:hint="eastAsia"/>
              </w:rPr>
              <w:t>8</w:t>
            </w:r>
          </w:p>
        </w:tc>
        <w:tc>
          <w:tcPr>
            <w:tcW w:w="1984" w:type="dxa"/>
          </w:tcPr>
          <w:p w14:paraId="27970A2A" w14:textId="77777777" w:rsidR="005C58C0" w:rsidRPr="003112ED" w:rsidRDefault="005C58C0" w:rsidP="005C58C0">
            <w:pPr>
              <w:rPr>
                <w:rFonts w:ascii="標楷體" w:eastAsia="標楷體" w:hAnsi="標楷體"/>
              </w:rPr>
            </w:pPr>
            <w:r w:rsidRPr="003112ED">
              <w:rPr>
                <w:rFonts w:ascii="標楷體" w:eastAsia="標楷體" w:hAnsi="標楷體" w:hint="eastAsia"/>
              </w:rPr>
              <w:t>李怡琛、陳怡真</w:t>
            </w:r>
          </w:p>
          <w:p w14:paraId="686DB5A3" w14:textId="77777777" w:rsidR="005C58C0" w:rsidRPr="003112ED" w:rsidRDefault="005C58C0" w:rsidP="005C58C0">
            <w:pPr>
              <w:rPr>
                <w:rFonts w:ascii="標楷體" w:eastAsia="標楷體" w:hAnsi="標楷體"/>
              </w:rPr>
            </w:pPr>
            <w:r w:rsidRPr="003112ED">
              <w:rPr>
                <w:rFonts w:ascii="標楷體" w:eastAsia="標楷體" w:hAnsi="標楷體" w:hint="eastAsia"/>
              </w:rPr>
              <w:t>蔡克勵、林佩瑾</w:t>
            </w:r>
          </w:p>
          <w:p w14:paraId="78DBDA9A" w14:textId="53DE19E3" w:rsidR="005C58C0" w:rsidRDefault="005C58C0" w:rsidP="005C58C0">
            <w:pPr>
              <w:rPr>
                <w:rFonts w:ascii="標楷體" w:eastAsia="標楷體" w:hAnsi="標楷體"/>
                <w:b/>
                <w:sz w:val="28"/>
                <w:szCs w:val="28"/>
              </w:rPr>
            </w:pPr>
            <w:r w:rsidRPr="003112ED">
              <w:rPr>
                <w:rFonts w:ascii="標楷體" w:eastAsia="標楷體" w:hAnsi="標楷體" w:hint="eastAsia"/>
              </w:rPr>
              <w:t>林彥克</w:t>
            </w:r>
          </w:p>
        </w:tc>
        <w:tc>
          <w:tcPr>
            <w:tcW w:w="8425" w:type="dxa"/>
          </w:tcPr>
          <w:p w14:paraId="255E47A6" w14:textId="0A93F3FB" w:rsidR="005C58C0" w:rsidRDefault="005C58C0" w:rsidP="005C58C0">
            <w:pPr>
              <w:rPr>
                <w:rFonts w:ascii="標楷體" w:eastAsia="標楷體" w:hAnsi="標楷體"/>
                <w:b/>
                <w:sz w:val="28"/>
                <w:szCs w:val="28"/>
              </w:rPr>
            </w:pPr>
            <w:r w:rsidRPr="003112ED">
              <w:rPr>
                <w:rFonts w:ascii="標楷體" w:eastAsia="標楷體" w:hAnsi="標楷體" w:hint="eastAsia"/>
              </w:rPr>
              <w:t>人體在胎兒時期各系統有不同的變化，一出生身體各器官隨即開始調整適應外在環境的改變，由兒童到成人的過程，人體經歷成長、發育與學習，發展出高等的智慧與適應能力。免疫力保護人體，免疫力的異常與許多疾病，包括過敏</w:t>
            </w:r>
            <w:proofErr w:type="gramStart"/>
            <w:r w:rsidRPr="003112ED">
              <w:rPr>
                <w:rFonts w:ascii="標楷體" w:eastAsia="標楷體" w:hAnsi="標楷體" w:hint="eastAsia"/>
              </w:rPr>
              <w:t>和癌化</w:t>
            </w:r>
            <w:proofErr w:type="gramEnd"/>
            <w:r w:rsidRPr="003112ED">
              <w:rPr>
                <w:rFonts w:ascii="標楷體" w:eastAsia="標楷體" w:hAnsi="標楷體" w:hint="eastAsia"/>
              </w:rPr>
              <w:t>現象都有關聯。癌症長久以來為醫藥生物科技界熱門的研究課題，老化更是越來越受到重視的現象。 本課程由基礎醫學和臨床醫學教師群帶領同學認識人體的構造和運作，並從出生至老化，介紹人體旅程中有趣而實用的概念和知識。</w:t>
            </w:r>
            <w:r w:rsidRPr="003112ED">
              <w:rPr>
                <w:rFonts w:ascii="標楷體" w:eastAsia="標楷體" w:hAnsi="標楷體" w:hint="eastAsia"/>
                <w:color w:val="FF0000"/>
              </w:rPr>
              <w:t>請參照附件3.</w:t>
            </w:r>
          </w:p>
        </w:tc>
        <w:tc>
          <w:tcPr>
            <w:tcW w:w="2119" w:type="dxa"/>
          </w:tcPr>
          <w:p w14:paraId="6903A7D7" w14:textId="77777777" w:rsidR="005C58C0" w:rsidRDefault="005C58C0" w:rsidP="005C58C0">
            <w:pPr>
              <w:rPr>
                <w:rFonts w:ascii="標楷體" w:eastAsia="標楷體" w:hAnsi="標楷體"/>
              </w:rPr>
            </w:pPr>
            <w:r w:rsidRPr="003112ED">
              <w:rPr>
                <w:rFonts w:ascii="標楷體" w:eastAsia="標楷體" w:hAnsi="標楷體" w:hint="eastAsia"/>
              </w:rPr>
              <w:t>自行前往至高</w:t>
            </w:r>
            <w:proofErr w:type="gramStart"/>
            <w:r w:rsidRPr="003112ED">
              <w:rPr>
                <w:rFonts w:ascii="標楷體" w:eastAsia="標楷體" w:hAnsi="標楷體" w:hint="eastAsia"/>
              </w:rPr>
              <w:t>醫</w:t>
            </w:r>
            <w:proofErr w:type="gramEnd"/>
            <w:r w:rsidRPr="003112ED">
              <w:rPr>
                <w:rFonts w:ascii="標楷體" w:eastAsia="標楷體" w:hAnsi="標楷體" w:hint="eastAsia"/>
              </w:rPr>
              <w:t>大學上課</w:t>
            </w:r>
          </w:p>
          <w:p w14:paraId="4C4AE422" w14:textId="77777777" w:rsidR="005C58C0" w:rsidRPr="003112ED" w:rsidRDefault="005C58C0" w:rsidP="005C58C0">
            <w:pPr>
              <w:rPr>
                <w:rFonts w:ascii="標楷體" w:eastAsia="標楷體" w:hAnsi="標楷體"/>
              </w:rPr>
            </w:pPr>
            <w:r>
              <w:rPr>
                <w:rFonts w:ascii="標楷體" w:eastAsia="標楷體" w:hAnsi="標楷體" w:hint="eastAsia"/>
              </w:rPr>
              <w:t>(</w:t>
            </w:r>
            <w:r w:rsidRPr="003112ED">
              <w:rPr>
                <w:rFonts w:ascii="標楷體" w:eastAsia="標楷體" w:hAnsi="標楷體" w:hint="eastAsia"/>
              </w:rPr>
              <w:t>雄中、雄女、</w:t>
            </w:r>
          </w:p>
          <w:p w14:paraId="701EBDF2" w14:textId="77777777" w:rsidR="005C58C0" w:rsidRPr="003112ED" w:rsidRDefault="005C58C0" w:rsidP="005C58C0">
            <w:pPr>
              <w:rPr>
                <w:rFonts w:ascii="標楷體" w:eastAsia="標楷體" w:hAnsi="標楷體"/>
              </w:rPr>
            </w:pPr>
            <w:r w:rsidRPr="003112ED">
              <w:rPr>
                <w:rFonts w:ascii="標楷體" w:eastAsia="標楷體" w:hAnsi="標楷體" w:hint="eastAsia"/>
              </w:rPr>
              <w:t>中山附中、瑞祥、道明</w:t>
            </w:r>
            <w:r>
              <w:rPr>
                <w:rFonts w:ascii="標楷體" w:eastAsia="標楷體" w:hAnsi="標楷體" w:hint="eastAsia"/>
              </w:rPr>
              <w:t>5</w:t>
            </w:r>
            <w:r w:rsidRPr="003112ED">
              <w:rPr>
                <w:rFonts w:ascii="標楷體" w:eastAsia="標楷體" w:hAnsi="標楷體" w:hint="eastAsia"/>
              </w:rPr>
              <w:t>校高中生</w:t>
            </w:r>
            <w:r>
              <w:rPr>
                <w:rFonts w:ascii="標楷體" w:eastAsia="標楷體" w:hAnsi="標楷體" w:hint="eastAsia"/>
              </w:rPr>
              <w:t>)</w:t>
            </w:r>
          </w:p>
          <w:p w14:paraId="2CEF6EF7" w14:textId="77777777" w:rsidR="005C58C0" w:rsidRDefault="005C58C0" w:rsidP="005C58C0">
            <w:pPr>
              <w:rPr>
                <w:rFonts w:ascii="標楷體" w:eastAsia="標楷體" w:hAnsi="標楷體"/>
                <w:b/>
                <w:sz w:val="28"/>
                <w:szCs w:val="28"/>
              </w:rPr>
            </w:pPr>
          </w:p>
        </w:tc>
      </w:tr>
      <w:tr w:rsidR="00F52BB5" w14:paraId="3AE04349" w14:textId="77777777" w:rsidTr="00F52BB5">
        <w:tc>
          <w:tcPr>
            <w:tcW w:w="704" w:type="dxa"/>
          </w:tcPr>
          <w:p w14:paraId="0160F84B" w14:textId="5D5ADDE4" w:rsidR="005C58C0" w:rsidRDefault="005C58C0" w:rsidP="005C58C0">
            <w:pPr>
              <w:rPr>
                <w:rFonts w:ascii="標楷體" w:eastAsia="標楷體" w:hAnsi="標楷體"/>
                <w:b/>
                <w:sz w:val="28"/>
                <w:szCs w:val="28"/>
              </w:rPr>
            </w:pPr>
            <w:r w:rsidRPr="003112ED">
              <w:rPr>
                <w:rFonts w:ascii="標楷體" w:eastAsia="標楷體" w:hAnsi="標楷體" w:hint="eastAsia"/>
              </w:rPr>
              <w:t>4.</w:t>
            </w:r>
          </w:p>
        </w:tc>
        <w:tc>
          <w:tcPr>
            <w:tcW w:w="1983" w:type="dxa"/>
          </w:tcPr>
          <w:p w14:paraId="00220162" w14:textId="01FF59A9" w:rsidR="005C58C0" w:rsidRDefault="005C58C0" w:rsidP="005C58C0">
            <w:pPr>
              <w:rPr>
                <w:rFonts w:ascii="標楷體" w:eastAsia="標楷體" w:hAnsi="標楷體"/>
                <w:b/>
                <w:sz w:val="28"/>
                <w:szCs w:val="28"/>
              </w:rPr>
            </w:pPr>
            <w:r w:rsidRPr="003112ED">
              <w:rPr>
                <w:rFonts w:ascii="標楷體" w:eastAsia="標楷體" w:hAnsi="標楷體" w:hint="eastAsia"/>
              </w:rPr>
              <w:t>再生醫學與生態保育</w:t>
            </w:r>
          </w:p>
        </w:tc>
        <w:tc>
          <w:tcPr>
            <w:tcW w:w="1412" w:type="dxa"/>
          </w:tcPr>
          <w:p w14:paraId="339BBF8E" w14:textId="3C1F561A" w:rsidR="005C58C0" w:rsidRDefault="005C58C0" w:rsidP="005C58C0">
            <w:pPr>
              <w:rPr>
                <w:rFonts w:ascii="標楷體" w:eastAsia="標楷體" w:hAnsi="標楷體"/>
                <w:b/>
                <w:sz w:val="28"/>
                <w:szCs w:val="28"/>
              </w:rPr>
            </w:pPr>
            <w:r w:rsidRPr="003112ED">
              <w:rPr>
                <w:rFonts w:ascii="標楷體" w:eastAsia="標楷體" w:hAnsi="標楷體" w:hint="eastAsia"/>
              </w:rPr>
              <w:t>高雄醫學大學</w:t>
            </w:r>
          </w:p>
        </w:tc>
        <w:tc>
          <w:tcPr>
            <w:tcW w:w="849" w:type="dxa"/>
          </w:tcPr>
          <w:p w14:paraId="79107D57" w14:textId="1936F5A6" w:rsidR="005C58C0" w:rsidRDefault="005C58C0" w:rsidP="005C58C0">
            <w:pPr>
              <w:rPr>
                <w:rFonts w:ascii="標楷體" w:eastAsia="標楷體" w:hAnsi="標楷體"/>
                <w:b/>
                <w:sz w:val="28"/>
                <w:szCs w:val="28"/>
              </w:rPr>
            </w:pPr>
            <w:r w:rsidRPr="003112ED">
              <w:rPr>
                <w:rFonts w:ascii="標楷體" w:eastAsia="標楷體" w:hAnsi="標楷體" w:hint="eastAsia"/>
              </w:rPr>
              <w:t>1</w:t>
            </w:r>
            <w:r w:rsidRPr="003112ED">
              <w:rPr>
                <w:rFonts w:ascii="標楷體" w:eastAsia="標楷體" w:hAnsi="標楷體"/>
              </w:rPr>
              <w:t>+2</w:t>
            </w:r>
          </w:p>
        </w:tc>
        <w:tc>
          <w:tcPr>
            <w:tcW w:w="936" w:type="dxa"/>
          </w:tcPr>
          <w:p w14:paraId="08A56360" w14:textId="6C7A8F62" w:rsidR="005C58C0" w:rsidRDefault="005C58C0" w:rsidP="005C58C0">
            <w:pPr>
              <w:rPr>
                <w:rFonts w:ascii="標楷體" w:eastAsia="標楷體" w:hAnsi="標楷體"/>
                <w:b/>
                <w:sz w:val="28"/>
                <w:szCs w:val="28"/>
              </w:rPr>
            </w:pPr>
            <w:r w:rsidRPr="003112ED">
              <w:rPr>
                <w:rFonts w:ascii="標楷體" w:eastAsia="標楷體" w:hAnsi="標楷體"/>
              </w:rPr>
              <w:t>13:30-16:00</w:t>
            </w:r>
          </w:p>
        </w:tc>
        <w:tc>
          <w:tcPr>
            <w:tcW w:w="774" w:type="dxa"/>
          </w:tcPr>
          <w:p w14:paraId="34DB97A4" w14:textId="77777777" w:rsidR="005C58C0" w:rsidRPr="00AE2901" w:rsidRDefault="005C58C0" w:rsidP="005C58C0">
            <w:pPr>
              <w:rPr>
                <w:rFonts w:ascii="標楷體" w:eastAsia="標楷體" w:hAnsi="標楷體"/>
              </w:rPr>
            </w:pPr>
            <w:r w:rsidRPr="00AE2901">
              <w:rPr>
                <w:rFonts w:ascii="標楷體" w:eastAsia="標楷體" w:hAnsi="標楷體" w:hint="eastAsia"/>
              </w:rPr>
              <w:t>高一</w:t>
            </w:r>
          </w:p>
          <w:p w14:paraId="67553DED" w14:textId="77777777" w:rsidR="005C58C0" w:rsidRPr="003112ED" w:rsidRDefault="005C58C0" w:rsidP="005C58C0">
            <w:pPr>
              <w:rPr>
                <w:rFonts w:ascii="標楷體" w:eastAsia="標楷體" w:hAnsi="標楷體"/>
              </w:rPr>
            </w:pPr>
            <w:r w:rsidRPr="00AE2901">
              <w:rPr>
                <w:rFonts w:ascii="標楷體" w:eastAsia="標楷體" w:hAnsi="標楷體" w:hint="eastAsia"/>
              </w:rPr>
              <w:t>高二</w:t>
            </w:r>
            <w:r w:rsidRPr="003112ED">
              <w:rPr>
                <w:rFonts w:ascii="標楷體" w:eastAsia="標楷體" w:hAnsi="標楷體" w:hint="eastAsia"/>
              </w:rPr>
              <w:t>每期</w:t>
            </w:r>
          </w:p>
          <w:p w14:paraId="4BE21B96" w14:textId="4C3594A6" w:rsidR="005C58C0" w:rsidRDefault="005C58C0" w:rsidP="005C58C0">
            <w:pPr>
              <w:rPr>
                <w:rFonts w:ascii="標楷體" w:eastAsia="標楷體" w:hAnsi="標楷體"/>
                <w:b/>
                <w:sz w:val="28"/>
                <w:szCs w:val="28"/>
              </w:rPr>
            </w:pPr>
            <w:r w:rsidRPr="003112ED">
              <w:rPr>
                <w:rFonts w:ascii="標楷體" w:eastAsia="標楷體" w:hAnsi="標楷體" w:hint="eastAsia"/>
              </w:rPr>
              <w:t>1</w:t>
            </w:r>
            <w:r>
              <w:rPr>
                <w:rFonts w:ascii="標楷體" w:eastAsia="標楷體" w:hAnsi="標楷體" w:hint="eastAsia"/>
              </w:rPr>
              <w:t>8</w:t>
            </w:r>
          </w:p>
        </w:tc>
        <w:tc>
          <w:tcPr>
            <w:tcW w:w="1984" w:type="dxa"/>
          </w:tcPr>
          <w:p w14:paraId="6669E5B2" w14:textId="77777777" w:rsidR="005C58C0" w:rsidRPr="003112ED" w:rsidRDefault="005C58C0" w:rsidP="005C58C0">
            <w:pPr>
              <w:rPr>
                <w:rFonts w:ascii="標楷體" w:eastAsia="標楷體" w:hAnsi="標楷體"/>
              </w:rPr>
            </w:pPr>
            <w:r w:rsidRPr="003112ED">
              <w:rPr>
                <w:rFonts w:ascii="標楷體" w:eastAsia="標楷體" w:hAnsi="標楷體" w:hint="eastAsia"/>
              </w:rPr>
              <w:t>黃斌、陳</w:t>
            </w:r>
            <w:proofErr w:type="gramStart"/>
            <w:r w:rsidRPr="003112ED">
              <w:rPr>
                <w:rFonts w:ascii="標楷體" w:eastAsia="標楷體" w:hAnsi="標楷體" w:hint="eastAsia"/>
              </w:rPr>
              <w:t>炤</w:t>
            </w:r>
            <w:proofErr w:type="gramEnd"/>
            <w:r w:rsidRPr="003112ED">
              <w:rPr>
                <w:rFonts w:ascii="標楷體" w:eastAsia="標楷體" w:hAnsi="標楷體" w:hint="eastAsia"/>
              </w:rPr>
              <w:t>杰</w:t>
            </w:r>
          </w:p>
          <w:p w14:paraId="079DD661" w14:textId="77777777" w:rsidR="005C58C0" w:rsidRPr="003112ED" w:rsidRDefault="005C58C0" w:rsidP="005C58C0">
            <w:pPr>
              <w:rPr>
                <w:rFonts w:ascii="標楷體" w:eastAsia="標楷體" w:hAnsi="標楷體"/>
              </w:rPr>
            </w:pPr>
            <w:proofErr w:type="gramStart"/>
            <w:r w:rsidRPr="003112ED">
              <w:rPr>
                <w:rFonts w:ascii="標楷體" w:eastAsia="標楷體" w:hAnsi="標楷體" w:hint="eastAsia"/>
              </w:rPr>
              <w:t>林壯宇</w:t>
            </w:r>
            <w:proofErr w:type="gramEnd"/>
            <w:r w:rsidRPr="003112ED">
              <w:rPr>
                <w:rFonts w:ascii="標楷體" w:eastAsia="標楷體" w:hAnsi="標楷體" w:hint="eastAsia"/>
              </w:rPr>
              <w:t>、李瑞年</w:t>
            </w:r>
          </w:p>
          <w:p w14:paraId="3C492ECC" w14:textId="4D35EC41" w:rsidR="005C58C0" w:rsidRDefault="005C58C0" w:rsidP="005C58C0">
            <w:pPr>
              <w:rPr>
                <w:rFonts w:ascii="標楷體" w:eastAsia="標楷體" w:hAnsi="標楷體"/>
                <w:b/>
                <w:sz w:val="28"/>
                <w:szCs w:val="28"/>
              </w:rPr>
            </w:pPr>
            <w:r w:rsidRPr="003112ED">
              <w:rPr>
                <w:rFonts w:ascii="標楷體" w:eastAsia="標楷體" w:hAnsi="標楷體" w:hint="eastAsia"/>
              </w:rPr>
              <w:t>劉佩芬、張永福</w:t>
            </w:r>
          </w:p>
        </w:tc>
        <w:tc>
          <w:tcPr>
            <w:tcW w:w="8425" w:type="dxa"/>
          </w:tcPr>
          <w:p w14:paraId="5E9511C3" w14:textId="28B5491D" w:rsidR="005C58C0" w:rsidRDefault="005C58C0" w:rsidP="005C58C0">
            <w:pPr>
              <w:rPr>
                <w:rFonts w:ascii="標楷體" w:eastAsia="標楷體" w:hAnsi="標楷體"/>
                <w:b/>
                <w:sz w:val="28"/>
                <w:szCs w:val="28"/>
              </w:rPr>
            </w:pPr>
            <w:r w:rsidRPr="003112ED">
              <w:rPr>
                <w:rFonts w:ascii="標楷體" w:eastAsia="標楷體" w:hAnsi="標楷體" w:hint="eastAsia"/>
              </w:rPr>
              <w:t>生物學為基礎科學，因此本課程從微觀量子物理延伸至分子生物學，乃至巨觀之族群生態保育進行縱向與橫向之醫學教學，不同於傳統填鴨教學的翻轉教室，該課程將擘畫台灣未來百年的醫學研究。</w:t>
            </w:r>
            <w:r w:rsidRPr="003112ED">
              <w:rPr>
                <w:rFonts w:ascii="標楷體" w:eastAsia="標楷體" w:hAnsi="標楷體" w:hint="eastAsia"/>
                <w:color w:val="FF0000"/>
              </w:rPr>
              <w:t>請參照附件3.</w:t>
            </w:r>
          </w:p>
        </w:tc>
        <w:tc>
          <w:tcPr>
            <w:tcW w:w="2119" w:type="dxa"/>
          </w:tcPr>
          <w:p w14:paraId="4DC2ACA9" w14:textId="77777777" w:rsidR="005C58C0" w:rsidRDefault="005C58C0" w:rsidP="005C58C0">
            <w:pPr>
              <w:rPr>
                <w:rFonts w:ascii="標楷體" w:eastAsia="標楷體" w:hAnsi="標楷體"/>
              </w:rPr>
            </w:pPr>
            <w:r w:rsidRPr="003112ED">
              <w:rPr>
                <w:rFonts w:ascii="標楷體" w:eastAsia="標楷體" w:hAnsi="標楷體" w:hint="eastAsia"/>
              </w:rPr>
              <w:t>自行前往至高</w:t>
            </w:r>
            <w:proofErr w:type="gramStart"/>
            <w:r w:rsidRPr="003112ED">
              <w:rPr>
                <w:rFonts w:ascii="標楷體" w:eastAsia="標楷體" w:hAnsi="標楷體" w:hint="eastAsia"/>
              </w:rPr>
              <w:t>醫</w:t>
            </w:r>
            <w:proofErr w:type="gramEnd"/>
            <w:r w:rsidRPr="003112ED">
              <w:rPr>
                <w:rFonts w:ascii="標楷體" w:eastAsia="標楷體" w:hAnsi="標楷體" w:hint="eastAsia"/>
              </w:rPr>
              <w:t>大學上課</w:t>
            </w:r>
          </w:p>
          <w:p w14:paraId="17D754E3" w14:textId="4066A20A" w:rsidR="005C58C0" w:rsidRDefault="005C58C0" w:rsidP="005C58C0">
            <w:pPr>
              <w:rPr>
                <w:rFonts w:ascii="標楷體" w:eastAsia="標楷體" w:hAnsi="標楷體"/>
                <w:b/>
                <w:sz w:val="28"/>
                <w:szCs w:val="28"/>
              </w:rPr>
            </w:pPr>
            <w:r>
              <w:rPr>
                <w:rFonts w:ascii="標楷體" w:eastAsia="標楷體" w:hAnsi="標楷體" w:hint="eastAsia"/>
              </w:rPr>
              <w:t>5</w:t>
            </w:r>
            <w:r w:rsidRPr="003112ED">
              <w:rPr>
                <w:rFonts w:ascii="標楷體" w:eastAsia="標楷體" w:hAnsi="標楷體" w:hint="eastAsia"/>
              </w:rPr>
              <w:t>校學生一起上課</w:t>
            </w:r>
          </w:p>
        </w:tc>
      </w:tr>
      <w:tr w:rsidR="00F52BB5" w14:paraId="2FC5E489" w14:textId="77777777" w:rsidTr="00F52BB5">
        <w:tc>
          <w:tcPr>
            <w:tcW w:w="704" w:type="dxa"/>
          </w:tcPr>
          <w:p w14:paraId="4882118C" w14:textId="3E947F31" w:rsidR="005C58C0" w:rsidRDefault="005C58C0" w:rsidP="005C58C0">
            <w:pPr>
              <w:rPr>
                <w:rFonts w:ascii="標楷體" w:eastAsia="標楷體" w:hAnsi="標楷體"/>
                <w:b/>
                <w:sz w:val="28"/>
                <w:szCs w:val="28"/>
              </w:rPr>
            </w:pPr>
            <w:r>
              <w:rPr>
                <w:rFonts w:ascii="標楷體" w:eastAsia="標楷體" w:hAnsi="標楷體" w:hint="eastAsia"/>
              </w:rPr>
              <w:lastRenderedPageBreak/>
              <w:t>5.</w:t>
            </w:r>
          </w:p>
        </w:tc>
        <w:tc>
          <w:tcPr>
            <w:tcW w:w="1983" w:type="dxa"/>
          </w:tcPr>
          <w:p w14:paraId="61E0614D" w14:textId="77777777" w:rsidR="005C58C0" w:rsidRPr="003112ED" w:rsidRDefault="005C58C0" w:rsidP="005C58C0">
            <w:pPr>
              <w:rPr>
                <w:rFonts w:ascii="標楷體" w:eastAsia="標楷體" w:hAnsi="標楷體"/>
              </w:rPr>
            </w:pPr>
            <w:r w:rsidRPr="003112ED">
              <w:rPr>
                <w:rFonts w:ascii="標楷體" w:eastAsia="標楷體" w:hAnsi="標楷體" w:hint="eastAsia"/>
              </w:rPr>
              <w:t xml:space="preserve">動作科學入門 </w:t>
            </w:r>
            <w:r w:rsidRPr="003112ED">
              <w:rPr>
                <w:rFonts w:ascii="標楷體" w:eastAsia="標楷體" w:hAnsi="標楷體"/>
              </w:rPr>
              <w:t>(Essentials of Human Movement Sciences)</w:t>
            </w:r>
          </w:p>
          <w:p w14:paraId="40E81362" w14:textId="7801B364" w:rsidR="005C58C0" w:rsidRDefault="005C58C0" w:rsidP="005C58C0">
            <w:pPr>
              <w:rPr>
                <w:rFonts w:ascii="標楷體" w:eastAsia="標楷體" w:hAnsi="標楷體"/>
                <w:b/>
                <w:sz w:val="28"/>
                <w:szCs w:val="28"/>
              </w:rPr>
            </w:pPr>
            <w:r w:rsidRPr="003112ED">
              <w:rPr>
                <w:rFonts w:ascii="標楷體" w:eastAsia="標楷體" w:hAnsi="標楷體" w:hint="eastAsia"/>
              </w:rPr>
              <w:t>*含成果發表</w:t>
            </w:r>
          </w:p>
        </w:tc>
        <w:tc>
          <w:tcPr>
            <w:tcW w:w="1412" w:type="dxa"/>
          </w:tcPr>
          <w:p w14:paraId="223C632E" w14:textId="744BFD29" w:rsidR="005C58C0" w:rsidRDefault="005C58C0" w:rsidP="005C58C0">
            <w:pPr>
              <w:rPr>
                <w:rFonts w:ascii="標楷體" w:eastAsia="標楷體" w:hAnsi="標楷體"/>
                <w:b/>
                <w:sz w:val="28"/>
                <w:szCs w:val="28"/>
              </w:rPr>
            </w:pPr>
            <w:r w:rsidRPr="003112ED">
              <w:rPr>
                <w:rFonts w:ascii="標楷體" w:eastAsia="標楷體" w:hAnsi="標楷體" w:hint="eastAsia"/>
              </w:rPr>
              <w:t>高雄醫學大學</w:t>
            </w:r>
          </w:p>
        </w:tc>
        <w:tc>
          <w:tcPr>
            <w:tcW w:w="849" w:type="dxa"/>
          </w:tcPr>
          <w:p w14:paraId="01B5A79E" w14:textId="223BF539" w:rsidR="005C58C0" w:rsidRDefault="005C58C0" w:rsidP="005C58C0">
            <w:pPr>
              <w:rPr>
                <w:rFonts w:ascii="標楷體" w:eastAsia="標楷體" w:hAnsi="標楷體"/>
                <w:b/>
                <w:sz w:val="28"/>
                <w:szCs w:val="28"/>
              </w:rPr>
            </w:pPr>
            <w:r w:rsidRPr="003112ED">
              <w:rPr>
                <w:rFonts w:ascii="標楷體" w:eastAsia="標楷體" w:hAnsi="標楷體" w:hint="eastAsia"/>
              </w:rPr>
              <w:t>1</w:t>
            </w:r>
            <w:r w:rsidRPr="003112ED">
              <w:rPr>
                <w:rFonts w:ascii="標楷體" w:eastAsia="標楷體" w:hAnsi="標楷體"/>
              </w:rPr>
              <w:t>+2</w:t>
            </w:r>
          </w:p>
        </w:tc>
        <w:tc>
          <w:tcPr>
            <w:tcW w:w="936" w:type="dxa"/>
          </w:tcPr>
          <w:p w14:paraId="30EC0BF3" w14:textId="713B51C3" w:rsidR="005C58C0" w:rsidRDefault="005C58C0" w:rsidP="005C58C0">
            <w:pPr>
              <w:rPr>
                <w:rFonts w:ascii="標楷體" w:eastAsia="標楷體" w:hAnsi="標楷體"/>
                <w:b/>
                <w:sz w:val="28"/>
                <w:szCs w:val="28"/>
              </w:rPr>
            </w:pPr>
            <w:r w:rsidRPr="003112ED">
              <w:rPr>
                <w:rFonts w:ascii="標楷體" w:eastAsia="標楷體" w:hAnsi="標楷體"/>
              </w:rPr>
              <w:t>13:30-16:00</w:t>
            </w:r>
          </w:p>
        </w:tc>
        <w:tc>
          <w:tcPr>
            <w:tcW w:w="774" w:type="dxa"/>
          </w:tcPr>
          <w:p w14:paraId="0BBC9FAD" w14:textId="77777777" w:rsidR="005C58C0" w:rsidRPr="00AE2901" w:rsidRDefault="005C58C0" w:rsidP="005C58C0">
            <w:pPr>
              <w:rPr>
                <w:rFonts w:ascii="標楷體" w:eastAsia="標楷體" w:hAnsi="標楷體"/>
              </w:rPr>
            </w:pPr>
            <w:r w:rsidRPr="00AE2901">
              <w:rPr>
                <w:rFonts w:ascii="標楷體" w:eastAsia="標楷體" w:hAnsi="標楷體" w:hint="eastAsia"/>
              </w:rPr>
              <w:t>高一</w:t>
            </w:r>
          </w:p>
          <w:p w14:paraId="5E4670CF" w14:textId="77777777" w:rsidR="005C58C0" w:rsidRPr="003112ED" w:rsidRDefault="005C58C0" w:rsidP="005C58C0">
            <w:pPr>
              <w:rPr>
                <w:rFonts w:ascii="標楷體" w:eastAsia="標楷體" w:hAnsi="標楷體"/>
              </w:rPr>
            </w:pPr>
            <w:r w:rsidRPr="00AE2901">
              <w:rPr>
                <w:rFonts w:ascii="標楷體" w:eastAsia="標楷體" w:hAnsi="標楷體" w:hint="eastAsia"/>
              </w:rPr>
              <w:t>高二</w:t>
            </w:r>
            <w:r w:rsidRPr="003112ED">
              <w:rPr>
                <w:rFonts w:ascii="標楷體" w:eastAsia="標楷體" w:hAnsi="標楷體" w:hint="eastAsia"/>
              </w:rPr>
              <w:t>每期</w:t>
            </w:r>
          </w:p>
          <w:p w14:paraId="6A9341EB" w14:textId="4F62A18B" w:rsidR="005C58C0" w:rsidRDefault="005C58C0" w:rsidP="005C58C0">
            <w:pPr>
              <w:rPr>
                <w:rFonts w:ascii="標楷體" w:eastAsia="標楷體" w:hAnsi="標楷體"/>
                <w:b/>
                <w:sz w:val="28"/>
                <w:szCs w:val="28"/>
              </w:rPr>
            </w:pPr>
            <w:r w:rsidRPr="003112ED">
              <w:rPr>
                <w:rFonts w:ascii="標楷體" w:eastAsia="標楷體" w:hAnsi="標楷體" w:hint="eastAsia"/>
              </w:rPr>
              <w:t>15</w:t>
            </w:r>
          </w:p>
        </w:tc>
        <w:tc>
          <w:tcPr>
            <w:tcW w:w="1984" w:type="dxa"/>
          </w:tcPr>
          <w:p w14:paraId="3C6340E2" w14:textId="77777777" w:rsidR="005C58C0" w:rsidRPr="003112ED" w:rsidRDefault="005C58C0" w:rsidP="005C58C0">
            <w:pPr>
              <w:rPr>
                <w:rFonts w:ascii="標楷體" w:eastAsia="標楷體" w:hAnsi="標楷體"/>
              </w:rPr>
            </w:pPr>
            <w:r w:rsidRPr="003112ED">
              <w:rPr>
                <w:rFonts w:ascii="標楷體" w:eastAsia="標楷體" w:hAnsi="標楷體" w:hint="eastAsia"/>
              </w:rPr>
              <w:t>蕭世芬</w:t>
            </w:r>
          </w:p>
          <w:p w14:paraId="2E54C0A5" w14:textId="46BD037B" w:rsidR="005C58C0" w:rsidRDefault="005C58C0" w:rsidP="005C58C0">
            <w:pPr>
              <w:rPr>
                <w:rFonts w:ascii="標楷體" w:eastAsia="標楷體" w:hAnsi="標楷體"/>
                <w:b/>
                <w:sz w:val="28"/>
                <w:szCs w:val="28"/>
              </w:rPr>
            </w:pPr>
            <w:r w:rsidRPr="003112ED">
              <w:rPr>
                <w:rFonts w:ascii="標楷體" w:eastAsia="標楷體" w:hAnsi="標楷體" w:hint="eastAsia"/>
              </w:rPr>
              <w:t>朱允慧</w:t>
            </w:r>
          </w:p>
        </w:tc>
        <w:tc>
          <w:tcPr>
            <w:tcW w:w="8425" w:type="dxa"/>
          </w:tcPr>
          <w:p w14:paraId="5C3B564E" w14:textId="77777777" w:rsidR="005C58C0" w:rsidRPr="003112ED" w:rsidRDefault="005C58C0" w:rsidP="005C58C0">
            <w:pPr>
              <w:rPr>
                <w:rFonts w:ascii="標楷體" w:eastAsia="標楷體" w:hAnsi="標楷體"/>
              </w:rPr>
            </w:pPr>
            <w:r w:rsidRPr="003112ED">
              <w:rPr>
                <w:rFonts w:ascii="標楷體" w:eastAsia="標楷體" w:hAnsi="標楷體" w:hint="eastAsia"/>
              </w:rPr>
              <w:t>本課程提供對醫學、物理治療、職能治療、運動科學等領域有興趣的學生一個了解人體動作表現及控制之機會，並從中認識動作從發展到老化的過程、如何</w:t>
            </w:r>
            <w:proofErr w:type="gramStart"/>
            <w:r w:rsidRPr="003112ED">
              <w:rPr>
                <w:rFonts w:ascii="標楷體" w:eastAsia="標楷體" w:hAnsi="標楷體" w:hint="eastAsia"/>
              </w:rPr>
              <w:t>學習並精熟</w:t>
            </w:r>
            <w:proofErr w:type="gramEnd"/>
            <w:r w:rsidRPr="003112ED">
              <w:rPr>
                <w:rFonts w:ascii="標楷體" w:eastAsia="標楷體" w:hAnsi="標楷體" w:hint="eastAsia"/>
              </w:rPr>
              <w:t>動作之控制，以及生活中因應動作需求而衍生之環境改造。</w:t>
            </w:r>
          </w:p>
          <w:p w14:paraId="046F3F7B" w14:textId="6B6AD942" w:rsidR="005C58C0" w:rsidRDefault="005C58C0" w:rsidP="005C58C0">
            <w:pPr>
              <w:rPr>
                <w:rFonts w:ascii="標楷體" w:eastAsia="標楷體" w:hAnsi="標楷體"/>
                <w:b/>
                <w:sz w:val="28"/>
                <w:szCs w:val="28"/>
              </w:rPr>
            </w:pPr>
            <w:r w:rsidRPr="003112ED">
              <w:rPr>
                <w:rFonts w:ascii="標楷體" w:eastAsia="標楷體" w:hAnsi="標楷體" w:hint="eastAsia"/>
                <w:color w:val="FF0000"/>
              </w:rPr>
              <w:t>請參照附件3.</w:t>
            </w:r>
          </w:p>
        </w:tc>
        <w:tc>
          <w:tcPr>
            <w:tcW w:w="2119" w:type="dxa"/>
          </w:tcPr>
          <w:p w14:paraId="7D1D9A88" w14:textId="77777777" w:rsidR="005C58C0" w:rsidRDefault="005C58C0" w:rsidP="005C58C0">
            <w:pPr>
              <w:rPr>
                <w:rFonts w:ascii="標楷體" w:eastAsia="標楷體" w:hAnsi="標楷體"/>
              </w:rPr>
            </w:pPr>
            <w:r w:rsidRPr="003112ED">
              <w:rPr>
                <w:rFonts w:ascii="標楷體" w:eastAsia="標楷體" w:hAnsi="標楷體" w:hint="eastAsia"/>
              </w:rPr>
              <w:t>自行前往至高</w:t>
            </w:r>
            <w:proofErr w:type="gramStart"/>
            <w:r w:rsidRPr="003112ED">
              <w:rPr>
                <w:rFonts w:ascii="標楷體" w:eastAsia="標楷體" w:hAnsi="標楷體" w:hint="eastAsia"/>
              </w:rPr>
              <w:t>醫</w:t>
            </w:r>
            <w:proofErr w:type="gramEnd"/>
            <w:r w:rsidRPr="003112ED">
              <w:rPr>
                <w:rFonts w:ascii="標楷體" w:eastAsia="標楷體" w:hAnsi="標楷體" w:hint="eastAsia"/>
              </w:rPr>
              <w:t>大學上課</w:t>
            </w:r>
          </w:p>
          <w:p w14:paraId="3AE2F460" w14:textId="73BE406D" w:rsidR="005C58C0" w:rsidRDefault="005C58C0" w:rsidP="005C58C0">
            <w:pPr>
              <w:rPr>
                <w:rFonts w:ascii="標楷體" w:eastAsia="標楷體" w:hAnsi="標楷體"/>
                <w:b/>
                <w:sz w:val="28"/>
                <w:szCs w:val="28"/>
              </w:rPr>
            </w:pPr>
            <w:r>
              <w:rPr>
                <w:rFonts w:ascii="標楷體" w:eastAsia="標楷體" w:hAnsi="標楷體" w:hint="eastAsia"/>
              </w:rPr>
              <w:t>5</w:t>
            </w:r>
            <w:r w:rsidRPr="003112ED">
              <w:rPr>
                <w:rFonts w:ascii="標楷體" w:eastAsia="標楷體" w:hAnsi="標楷體" w:hint="eastAsia"/>
              </w:rPr>
              <w:t>校學生一起上課</w:t>
            </w:r>
          </w:p>
        </w:tc>
      </w:tr>
      <w:tr w:rsidR="00F52BB5" w14:paraId="5602A5F3" w14:textId="77777777" w:rsidTr="00F52BB5">
        <w:tc>
          <w:tcPr>
            <w:tcW w:w="704" w:type="dxa"/>
          </w:tcPr>
          <w:p w14:paraId="55DD378E" w14:textId="15DC445D" w:rsidR="005C58C0" w:rsidRDefault="005C58C0" w:rsidP="005C58C0">
            <w:pPr>
              <w:rPr>
                <w:rFonts w:ascii="標楷體" w:eastAsia="標楷體" w:hAnsi="標楷體"/>
                <w:b/>
                <w:sz w:val="28"/>
                <w:szCs w:val="28"/>
              </w:rPr>
            </w:pPr>
            <w:r>
              <w:rPr>
                <w:rFonts w:ascii="標楷體" w:eastAsia="標楷體" w:hAnsi="標楷體" w:hint="eastAsia"/>
              </w:rPr>
              <w:t xml:space="preserve">6. </w:t>
            </w:r>
          </w:p>
        </w:tc>
        <w:tc>
          <w:tcPr>
            <w:tcW w:w="1983" w:type="dxa"/>
          </w:tcPr>
          <w:p w14:paraId="22A92FFC" w14:textId="3E3768B8" w:rsidR="005C58C0" w:rsidRDefault="005C58C0" w:rsidP="005C58C0">
            <w:pPr>
              <w:rPr>
                <w:rFonts w:ascii="標楷體" w:eastAsia="標楷體" w:hAnsi="標楷體"/>
                <w:b/>
                <w:sz w:val="28"/>
                <w:szCs w:val="28"/>
              </w:rPr>
            </w:pPr>
            <w:r w:rsidRPr="003112ED">
              <w:rPr>
                <w:rFonts w:ascii="標楷體" w:eastAsia="標楷體" w:hAnsi="標楷體" w:hint="eastAsia"/>
              </w:rPr>
              <w:t>公共衛生之預防疾病的科學和藝術</w:t>
            </w:r>
          </w:p>
        </w:tc>
        <w:tc>
          <w:tcPr>
            <w:tcW w:w="1412" w:type="dxa"/>
          </w:tcPr>
          <w:p w14:paraId="4FA29184" w14:textId="6EB938E0" w:rsidR="005C58C0" w:rsidRDefault="005C58C0" w:rsidP="005C58C0">
            <w:pPr>
              <w:rPr>
                <w:rFonts w:ascii="標楷體" w:eastAsia="標楷體" w:hAnsi="標楷體"/>
                <w:b/>
                <w:sz w:val="28"/>
                <w:szCs w:val="28"/>
              </w:rPr>
            </w:pPr>
            <w:r w:rsidRPr="003112ED">
              <w:rPr>
                <w:rFonts w:ascii="標楷體" w:eastAsia="標楷體" w:hAnsi="標楷體" w:hint="eastAsia"/>
              </w:rPr>
              <w:t>高雄醫學大學</w:t>
            </w:r>
          </w:p>
        </w:tc>
        <w:tc>
          <w:tcPr>
            <w:tcW w:w="849" w:type="dxa"/>
          </w:tcPr>
          <w:p w14:paraId="2AB54CEC" w14:textId="52C7E801" w:rsidR="005C58C0" w:rsidRDefault="005C58C0" w:rsidP="005C58C0">
            <w:pPr>
              <w:rPr>
                <w:rFonts w:ascii="標楷體" w:eastAsia="標楷體" w:hAnsi="標楷體"/>
                <w:b/>
                <w:sz w:val="28"/>
                <w:szCs w:val="28"/>
              </w:rPr>
            </w:pPr>
            <w:r w:rsidRPr="003112ED">
              <w:rPr>
                <w:rFonts w:ascii="標楷體" w:eastAsia="標楷體" w:hAnsi="標楷體" w:hint="eastAsia"/>
              </w:rPr>
              <w:t>1</w:t>
            </w:r>
          </w:p>
        </w:tc>
        <w:tc>
          <w:tcPr>
            <w:tcW w:w="936" w:type="dxa"/>
          </w:tcPr>
          <w:p w14:paraId="0854B6A8" w14:textId="5A1C474D" w:rsidR="005C58C0" w:rsidRDefault="005C58C0" w:rsidP="005C58C0">
            <w:pPr>
              <w:rPr>
                <w:rFonts w:ascii="標楷體" w:eastAsia="標楷體" w:hAnsi="標楷體"/>
                <w:b/>
                <w:sz w:val="28"/>
                <w:szCs w:val="28"/>
              </w:rPr>
            </w:pPr>
            <w:r w:rsidRPr="003112ED">
              <w:rPr>
                <w:rFonts w:ascii="標楷體" w:eastAsia="標楷體" w:hAnsi="標楷體"/>
              </w:rPr>
              <w:t>13:30-16:00</w:t>
            </w:r>
          </w:p>
        </w:tc>
        <w:tc>
          <w:tcPr>
            <w:tcW w:w="774" w:type="dxa"/>
          </w:tcPr>
          <w:p w14:paraId="09E8461E" w14:textId="77777777" w:rsidR="005C58C0" w:rsidRPr="00AE2901" w:rsidRDefault="005C58C0" w:rsidP="005C58C0">
            <w:pPr>
              <w:rPr>
                <w:rFonts w:ascii="標楷體" w:eastAsia="標楷體" w:hAnsi="標楷體"/>
              </w:rPr>
            </w:pPr>
            <w:r w:rsidRPr="00AE2901">
              <w:rPr>
                <w:rFonts w:ascii="標楷體" w:eastAsia="標楷體" w:hAnsi="標楷體" w:hint="eastAsia"/>
              </w:rPr>
              <w:t>高一</w:t>
            </w:r>
          </w:p>
          <w:p w14:paraId="34EFF1FF" w14:textId="2ED6AB04" w:rsidR="005C58C0" w:rsidRDefault="005C58C0" w:rsidP="005C58C0">
            <w:pPr>
              <w:rPr>
                <w:rFonts w:ascii="標楷體" w:eastAsia="標楷體" w:hAnsi="標楷體"/>
                <w:b/>
                <w:sz w:val="28"/>
                <w:szCs w:val="28"/>
              </w:rPr>
            </w:pPr>
            <w:r w:rsidRPr="00AE2901">
              <w:rPr>
                <w:rFonts w:ascii="標楷體" w:eastAsia="標楷體" w:hAnsi="標楷體" w:hint="eastAsia"/>
              </w:rPr>
              <w:t>高二</w:t>
            </w:r>
            <w:proofErr w:type="gramStart"/>
            <w:r>
              <w:rPr>
                <w:rFonts w:ascii="標楷體" w:eastAsia="標楷體" w:hAnsi="標楷體" w:hint="eastAsia"/>
              </w:rPr>
              <w:t>8</w:t>
            </w:r>
            <w:proofErr w:type="gramEnd"/>
          </w:p>
        </w:tc>
        <w:tc>
          <w:tcPr>
            <w:tcW w:w="1984" w:type="dxa"/>
          </w:tcPr>
          <w:p w14:paraId="64BA7A86" w14:textId="77777777" w:rsidR="005C58C0" w:rsidRPr="003112ED" w:rsidRDefault="005C58C0" w:rsidP="005C58C0">
            <w:pPr>
              <w:rPr>
                <w:rFonts w:ascii="標楷體" w:eastAsia="標楷體" w:hAnsi="標楷體"/>
              </w:rPr>
            </w:pPr>
            <w:r w:rsidRPr="003112ED">
              <w:rPr>
                <w:rFonts w:ascii="標楷體" w:eastAsia="標楷體" w:hAnsi="標楷體" w:hint="eastAsia"/>
              </w:rPr>
              <w:t>謝慧敏、梁富文</w:t>
            </w:r>
          </w:p>
          <w:p w14:paraId="60FB5A4B" w14:textId="77777777" w:rsidR="005C58C0" w:rsidRPr="003112ED" w:rsidRDefault="005C58C0" w:rsidP="005C58C0">
            <w:pPr>
              <w:rPr>
                <w:rFonts w:ascii="標楷體" w:eastAsia="標楷體" w:hAnsi="標楷體"/>
              </w:rPr>
            </w:pPr>
            <w:proofErr w:type="gramStart"/>
            <w:r w:rsidRPr="003112ED">
              <w:rPr>
                <w:rFonts w:ascii="標楷體" w:eastAsia="標楷體" w:hAnsi="標楷體" w:hint="eastAsia"/>
              </w:rPr>
              <w:t>王姿乃</w:t>
            </w:r>
            <w:proofErr w:type="gramEnd"/>
            <w:r w:rsidRPr="003112ED">
              <w:rPr>
                <w:rFonts w:ascii="標楷體" w:eastAsia="標楷體" w:hAnsi="標楷體" w:hint="eastAsia"/>
              </w:rPr>
              <w:t>、陳培詩</w:t>
            </w:r>
          </w:p>
          <w:p w14:paraId="7423887E" w14:textId="25C3D381" w:rsidR="005C58C0" w:rsidRDefault="005C58C0" w:rsidP="005C58C0">
            <w:pPr>
              <w:rPr>
                <w:rFonts w:ascii="標楷體" w:eastAsia="標楷體" w:hAnsi="標楷體"/>
                <w:b/>
                <w:sz w:val="28"/>
                <w:szCs w:val="28"/>
              </w:rPr>
            </w:pPr>
            <w:r w:rsidRPr="003112ED">
              <w:rPr>
                <w:rFonts w:ascii="標楷體" w:eastAsia="標楷體" w:hAnsi="標楷體" w:hint="eastAsia"/>
              </w:rPr>
              <w:t>彭瓊瑜、吳明蒼</w:t>
            </w:r>
          </w:p>
        </w:tc>
        <w:tc>
          <w:tcPr>
            <w:tcW w:w="8425" w:type="dxa"/>
          </w:tcPr>
          <w:p w14:paraId="6495B0B0" w14:textId="77777777" w:rsidR="005C58C0" w:rsidRPr="003112ED" w:rsidRDefault="005C58C0" w:rsidP="005C58C0">
            <w:pPr>
              <w:rPr>
                <w:rFonts w:ascii="標楷體" w:eastAsia="標楷體" w:hAnsi="標楷體"/>
              </w:rPr>
            </w:pPr>
            <w:r w:rsidRPr="003112ED">
              <w:rPr>
                <w:rFonts w:ascii="標楷體" w:eastAsia="標楷體" w:hAnsi="標楷體" w:hint="eastAsia"/>
              </w:rPr>
              <w:t>"公共衛生唯一課技整合的科學，以族群健康為目標，以疾病預防為出發點，其範疇橫跨流行病學、生物統計、預防醫學、環境與職業衛生、健康策略與管理、健康行為與社區等層面。</w:t>
            </w:r>
          </w:p>
          <w:p w14:paraId="12384735" w14:textId="5DA82BF3" w:rsidR="005C58C0" w:rsidRDefault="005C58C0" w:rsidP="005C58C0">
            <w:pPr>
              <w:rPr>
                <w:rFonts w:ascii="標楷體" w:eastAsia="標楷體" w:hAnsi="標楷體"/>
                <w:b/>
                <w:sz w:val="28"/>
                <w:szCs w:val="28"/>
              </w:rPr>
            </w:pPr>
            <w:r w:rsidRPr="003112ED">
              <w:rPr>
                <w:rFonts w:ascii="標楷體" w:eastAsia="標楷體" w:hAnsi="標楷體" w:hint="eastAsia"/>
              </w:rPr>
              <w:t>本課程的目的在於認識及探討重要的公共衛生議題，以了解這些議題對於社會大眾健康及政策的意義及影響。</w:t>
            </w:r>
            <w:r w:rsidRPr="003112ED">
              <w:rPr>
                <w:rFonts w:ascii="標楷體" w:eastAsia="標楷體" w:hAnsi="標楷體" w:hint="eastAsia"/>
                <w:color w:val="FF0000"/>
              </w:rPr>
              <w:t>請參照附件3.</w:t>
            </w:r>
          </w:p>
        </w:tc>
        <w:tc>
          <w:tcPr>
            <w:tcW w:w="2119" w:type="dxa"/>
          </w:tcPr>
          <w:p w14:paraId="17AAE538" w14:textId="77777777" w:rsidR="005C58C0" w:rsidRDefault="005C58C0" w:rsidP="005C58C0">
            <w:pPr>
              <w:rPr>
                <w:rFonts w:ascii="標楷體" w:eastAsia="標楷體" w:hAnsi="標楷體"/>
              </w:rPr>
            </w:pPr>
            <w:r w:rsidRPr="003112ED">
              <w:rPr>
                <w:rFonts w:ascii="標楷體" w:eastAsia="標楷體" w:hAnsi="標楷體" w:hint="eastAsia"/>
              </w:rPr>
              <w:t>自行前往至高</w:t>
            </w:r>
            <w:proofErr w:type="gramStart"/>
            <w:r w:rsidRPr="003112ED">
              <w:rPr>
                <w:rFonts w:ascii="標楷體" w:eastAsia="標楷體" w:hAnsi="標楷體" w:hint="eastAsia"/>
              </w:rPr>
              <w:t>醫</w:t>
            </w:r>
            <w:proofErr w:type="gramEnd"/>
            <w:r w:rsidRPr="003112ED">
              <w:rPr>
                <w:rFonts w:ascii="標楷體" w:eastAsia="標楷體" w:hAnsi="標楷體" w:hint="eastAsia"/>
              </w:rPr>
              <w:t>大學上課</w:t>
            </w:r>
          </w:p>
          <w:p w14:paraId="1410726E" w14:textId="122843F4" w:rsidR="005C58C0" w:rsidRDefault="005C58C0" w:rsidP="005C58C0">
            <w:pPr>
              <w:rPr>
                <w:rFonts w:ascii="標楷體" w:eastAsia="標楷體" w:hAnsi="標楷體"/>
                <w:b/>
                <w:sz w:val="28"/>
                <w:szCs w:val="28"/>
              </w:rPr>
            </w:pPr>
            <w:r>
              <w:rPr>
                <w:rFonts w:ascii="標楷體" w:eastAsia="標楷體" w:hAnsi="標楷體" w:hint="eastAsia"/>
              </w:rPr>
              <w:t>5</w:t>
            </w:r>
            <w:r w:rsidRPr="003112ED">
              <w:rPr>
                <w:rFonts w:ascii="標楷體" w:eastAsia="標楷體" w:hAnsi="標楷體" w:hint="eastAsia"/>
              </w:rPr>
              <w:t>校學生一起上課</w:t>
            </w:r>
          </w:p>
        </w:tc>
      </w:tr>
      <w:tr w:rsidR="00F52BB5" w14:paraId="469F03B1" w14:textId="77777777" w:rsidTr="00F52BB5">
        <w:tc>
          <w:tcPr>
            <w:tcW w:w="704" w:type="dxa"/>
          </w:tcPr>
          <w:p w14:paraId="3EA539C3" w14:textId="7C6B822E" w:rsidR="005C58C0" w:rsidRDefault="005C58C0" w:rsidP="005C58C0">
            <w:pPr>
              <w:rPr>
                <w:rFonts w:ascii="標楷體" w:eastAsia="標楷體" w:hAnsi="標楷體"/>
                <w:b/>
                <w:sz w:val="28"/>
                <w:szCs w:val="28"/>
              </w:rPr>
            </w:pPr>
            <w:r>
              <w:rPr>
                <w:rFonts w:ascii="標楷體" w:eastAsia="標楷體" w:hAnsi="標楷體"/>
              </w:rPr>
              <w:t>7</w:t>
            </w:r>
            <w:r w:rsidRPr="003112ED">
              <w:rPr>
                <w:rFonts w:ascii="標楷體" w:eastAsia="標楷體" w:hAnsi="標楷體" w:hint="eastAsia"/>
              </w:rPr>
              <w:t>.</w:t>
            </w:r>
          </w:p>
        </w:tc>
        <w:tc>
          <w:tcPr>
            <w:tcW w:w="1983" w:type="dxa"/>
          </w:tcPr>
          <w:p w14:paraId="436E14B9" w14:textId="77777777" w:rsidR="005C58C0" w:rsidRDefault="005C58C0" w:rsidP="005C58C0">
            <w:pPr>
              <w:rPr>
                <w:rFonts w:ascii="Times New Roman" w:eastAsia="標楷體" w:hAnsi="Times New Roman" w:cs="Times New Roman"/>
                <w:szCs w:val="24"/>
              </w:rPr>
            </w:pPr>
            <w:r w:rsidRPr="007446CB">
              <w:rPr>
                <w:rFonts w:ascii="Times New Roman" w:eastAsia="標楷體" w:hAnsi="Times New Roman" w:cs="Times New Roman" w:hint="eastAsia"/>
                <w:szCs w:val="24"/>
              </w:rPr>
              <w:t>醫藥大小事</w:t>
            </w:r>
          </w:p>
          <w:p w14:paraId="63A5C98D" w14:textId="711DDA57" w:rsidR="005C58C0" w:rsidRDefault="005C58C0" w:rsidP="005C58C0">
            <w:pPr>
              <w:rPr>
                <w:rFonts w:ascii="標楷體" w:eastAsia="標楷體" w:hAnsi="標楷體"/>
                <w:b/>
                <w:sz w:val="28"/>
                <w:szCs w:val="28"/>
              </w:rPr>
            </w:pPr>
            <w:r>
              <w:rPr>
                <w:rFonts w:ascii="Times New Roman" w:eastAsia="標楷體" w:hAnsi="Times New Roman" w:cs="Times New Roman" w:hint="eastAsia"/>
                <w:szCs w:val="24"/>
              </w:rPr>
              <w:t>(</w:t>
            </w:r>
            <w:r>
              <w:rPr>
                <w:rFonts w:ascii="標楷體" w:eastAsia="標楷體" w:hAnsi="標楷體" w:hint="eastAsia"/>
              </w:rPr>
              <w:t>台北醫學大學)</w:t>
            </w:r>
          </w:p>
        </w:tc>
        <w:tc>
          <w:tcPr>
            <w:tcW w:w="1412" w:type="dxa"/>
          </w:tcPr>
          <w:p w14:paraId="6A320CA6" w14:textId="30A36BF4" w:rsidR="005C58C0" w:rsidRDefault="005C58C0" w:rsidP="00F52BB5">
            <w:pPr>
              <w:rPr>
                <w:rFonts w:ascii="標楷體" w:eastAsia="標楷體" w:hAnsi="標楷體"/>
                <w:b/>
                <w:sz w:val="28"/>
                <w:szCs w:val="28"/>
              </w:rPr>
            </w:pPr>
            <w:r>
              <w:rPr>
                <w:rFonts w:ascii="標楷體" w:eastAsia="標楷體" w:hAnsi="標楷體" w:hint="eastAsia"/>
              </w:rPr>
              <w:t>雄中活動中心</w:t>
            </w:r>
            <w:r w:rsidR="00F52BB5">
              <w:rPr>
                <w:rFonts w:ascii="標楷體" w:eastAsia="標楷體" w:hAnsi="標楷體" w:hint="eastAsia"/>
              </w:rPr>
              <w:t>2F</w:t>
            </w:r>
          </w:p>
        </w:tc>
        <w:tc>
          <w:tcPr>
            <w:tcW w:w="849" w:type="dxa"/>
          </w:tcPr>
          <w:p w14:paraId="1D1C21C3" w14:textId="3BCB5780" w:rsidR="005C58C0" w:rsidRDefault="005C58C0" w:rsidP="005C58C0">
            <w:pPr>
              <w:rPr>
                <w:rFonts w:ascii="標楷體" w:eastAsia="標楷體" w:hAnsi="標楷體"/>
                <w:b/>
                <w:sz w:val="28"/>
                <w:szCs w:val="28"/>
              </w:rPr>
            </w:pPr>
            <w:r>
              <w:rPr>
                <w:rFonts w:ascii="標楷體" w:eastAsia="標楷體" w:hAnsi="標楷體" w:hint="eastAsia"/>
              </w:rPr>
              <w:t>1</w:t>
            </w:r>
          </w:p>
        </w:tc>
        <w:tc>
          <w:tcPr>
            <w:tcW w:w="936" w:type="dxa"/>
          </w:tcPr>
          <w:p w14:paraId="02E88B84" w14:textId="77777777" w:rsidR="005C58C0" w:rsidRPr="006026CF" w:rsidRDefault="005C58C0" w:rsidP="005C58C0">
            <w:pPr>
              <w:rPr>
                <w:rFonts w:ascii="標楷體" w:eastAsia="標楷體" w:hAnsi="標楷體"/>
                <w:color w:val="000000" w:themeColor="text1"/>
              </w:rPr>
            </w:pPr>
            <w:r w:rsidRPr="006026CF">
              <w:rPr>
                <w:rFonts w:ascii="標楷體" w:eastAsia="標楷體" w:hAnsi="標楷體" w:hint="eastAsia"/>
                <w:color w:val="000000" w:themeColor="text1"/>
              </w:rPr>
              <w:t>13:20-</w:t>
            </w:r>
          </w:p>
          <w:p w14:paraId="5B47E711" w14:textId="2E6CCAF9" w:rsidR="005C58C0" w:rsidRDefault="005C58C0" w:rsidP="00F52BB5">
            <w:pPr>
              <w:rPr>
                <w:rFonts w:ascii="標楷體" w:eastAsia="標楷體" w:hAnsi="標楷體"/>
                <w:b/>
                <w:sz w:val="28"/>
                <w:szCs w:val="28"/>
              </w:rPr>
            </w:pPr>
            <w:r w:rsidRPr="006026CF">
              <w:rPr>
                <w:rFonts w:ascii="標楷體" w:eastAsia="標楷體" w:hAnsi="標楷體" w:hint="eastAsia"/>
                <w:color w:val="000000" w:themeColor="text1"/>
              </w:rPr>
              <w:t>15:10</w:t>
            </w:r>
          </w:p>
        </w:tc>
        <w:tc>
          <w:tcPr>
            <w:tcW w:w="774" w:type="dxa"/>
          </w:tcPr>
          <w:p w14:paraId="74857DF3" w14:textId="77777777" w:rsidR="005C58C0" w:rsidRDefault="005C58C0" w:rsidP="005C58C0">
            <w:pPr>
              <w:rPr>
                <w:rFonts w:ascii="標楷體" w:eastAsia="標楷體" w:hAnsi="標楷體"/>
              </w:rPr>
            </w:pPr>
            <w:r>
              <w:rPr>
                <w:rFonts w:ascii="標楷體" w:eastAsia="標楷體" w:hAnsi="標楷體" w:hint="eastAsia"/>
              </w:rPr>
              <w:t>高一</w:t>
            </w:r>
          </w:p>
          <w:p w14:paraId="70785DFA" w14:textId="403DDAD3" w:rsidR="005C58C0" w:rsidRDefault="005C58C0" w:rsidP="005C58C0">
            <w:pPr>
              <w:rPr>
                <w:rFonts w:ascii="標楷體" w:eastAsia="標楷體" w:hAnsi="標楷體"/>
                <w:b/>
                <w:sz w:val="28"/>
                <w:szCs w:val="28"/>
              </w:rPr>
            </w:pPr>
            <w:r>
              <w:rPr>
                <w:rFonts w:ascii="標楷體" w:eastAsia="標楷體" w:hAnsi="標楷體" w:hint="eastAsia"/>
              </w:rPr>
              <w:t>高二</w:t>
            </w:r>
            <w:proofErr w:type="gramStart"/>
            <w:r>
              <w:rPr>
                <w:rFonts w:ascii="標楷體" w:eastAsia="標楷體" w:hAnsi="標楷體" w:hint="eastAsia"/>
              </w:rPr>
              <w:t>30</w:t>
            </w:r>
            <w:proofErr w:type="gramEnd"/>
          </w:p>
        </w:tc>
        <w:tc>
          <w:tcPr>
            <w:tcW w:w="1984" w:type="dxa"/>
          </w:tcPr>
          <w:p w14:paraId="54BA21C0" w14:textId="2DC39A5E" w:rsidR="005C58C0" w:rsidRDefault="005C58C0" w:rsidP="005C58C0">
            <w:pPr>
              <w:rPr>
                <w:rFonts w:ascii="標楷體" w:eastAsia="標楷體" w:hAnsi="標楷體"/>
                <w:b/>
                <w:sz w:val="28"/>
                <w:szCs w:val="28"/>
              </w:rPr>
            </w:pPr>
            <w:r w:rsidRPr="003112ED">
              <w:rPr>
                <w:rFonts w:ascii="標楷體" w:eastAsia="標楷體" w:hAnsi="標楷體" w:hint="eastAsia"/>
                <w:color w:val="FF0000"/>
              </w:rPr>
              <w:t>請參照附件</w:t>
            </w:r>
            <w:r>
              <w:rPr>
                <w:rFonts w:ascii="標楷體" w:eastAsia="標楷體" w:hAnsi="標楷體" w:hint="eastAsia"/>
                <w:color w:val="FF0000"/>
              </w:rPr>
              <w:t>四</w:t>
            </w:r>
          </w:p>
        </w:tc>
        <w:tc>
          <w:tcPr>
            <w:tcW w:w="8425" w:type="dxa"/>
          </w:tcPr>
          <w:p w14:paraId="4405E0DD" w14:textId="77777777" w:rsidR="005C58C0" w:rsidRPr="00A85CE6" w:rsidRDefault="005C58C0" w:rsidP="005C58C0">
            <w:pPr>
              <w:rPr>
                <w:rFonts w:ascii="Times New Roman" w:eastAsia="標楷體" w:hAnsi="Times New Roman"/>
              </w:rPr>
            </w:pPr>
            <w:r>
              <w:rPr>
                <w:rFonts w:ascii="Times New Roman" w:eastAsia="標楷體" w:hAnsi="Times New Roman" w:hint="eastAsia"/>
              </w:rPr>
              <w:t>1.</w:t>
            </w:r>
            <w:r w:rsidRPr="00A85CE6">
              <w:rPr>
                <w:rFonts w:ascii="Times New Roman" w:eastAsia="標楷體" w:hAnsi="Times New Roman" w:hint="eastAsia"/>
              </w:rPr>
              <w:t>為使高中學子於大學選擇校系前能先行了解醫藥</w:t>
            </w:r>
            <w:proofErr w:type="gramStart"/>
            <w:r w:rsidRPr="00A85CE6">
              <w:rPr>
                <w:rFonts w:ascii="Times New Roman" w:eastAsia="標楷體" w:hAnsi="Times New Roman" w:hint="eastAsia"/>
              </w:rPr>
              <w:t>衛生學群各學</w:t>
            </w:r>
            <w:proofErr w:type="gramEnd"/>
            <w:r w:rsidRPr="00A85CE6">
              <w:rPr>
                <w:rFonts w:ascii="Times New Roman" w:eastAsia="標楷體" w:hAnsi="Times New Roman" w:hint="eastAsia"/>
              </w:rPr>
              <w:t>系課程內容及特色，特規劃此系列課程。</w:t>
            </w:r>
          </w:p>
          <w:p w14:paraId="03ADAC2E" w14:textId="7084B6FC" w:rsidR="005C58C0" w:rsidRDefault="005C58C0" w:rsidP="005C58C0">
            <w:pPr>
              <w:rPr>
                <w:rFonts w:ascii="標楷體" w:eastAsia="標楷體" w:hAnsi="標楷體"/>
                <w:b/>
                <w:sz w:val="28"/>
                <w:szCs w:val="28"/>
              </w:rPr>
            </w:pPr>
            <w:r>
              <w:rPr>
                <w:rFonts w:ascii="Times New Roman" w:eastAsia="標楷體" w:hAnsi="Times New Roman" w:hint="eastAsia"/>
              </w:rPr>
              <w:t xml:space="preserve">2. </w:t>
            </w:r>
            <w:r w:rsidRPr="0062142D">
              <w:rPr>
                <w:rFonts w:ascii="Times New Roman" w:eastAsia="標楷體" w:hAnsi="Times New Roman" w:hint="eastAsia"/>
              </w:rPr>
              <w:t>發掘對醫藥學群領域的興趣，如</w:t>
            </w:r>
            <w:r w:rsidR="00F52BB5">
              <w:rPr>
                <w:rFonts w:ascii="Times New Roman" w:eastAsia="標楷體" w:hAnsi="Times New Roman" w:hint="eastAsia"/>
              </w:rPr>
              <w:t>欲</w:t>
            </w:r>
            <w:r w:rsidRPr="0062142D">
              <w:rPr>
                <w:rFonts w:ascii="Times New Roman" w:eastAsia="標楷體" w:hAnsi="Times New Roman" w:hint="eastAsia"/>
              </w:rPr>
              <w:t>進行後續專題學習，協助媒合師長。</w:t>
            </w:r>
          </w:p>
        </w:tc>
        <w:tc>
          <w:tcPr>
            <w:tcW w:w="2119" w:type="dxa"/>
          </w:tcPr>
          <w:p w14:paraId="38B303A1" w14:textId="2814115A" w:rsidR="005C58C0" w:rsidRDefault="00F52BB5" w:rsidP="005C58C0">
            <w:pPr>
              <w:rPr>
                <w:rFonts w:ascii="標楷體" w:eastAsia="標楷體" w:hAnsi="標楷體"/>
                <w:b/>
                <w:sz w:val="28"/>
                <w:szCs w:val="28"/>
              </w:rPr>
            </w:pPr>
            <w:r w:rsidRPr="003112ED">
              <w:rPr>
                <w:rFonts w:ascii="標楷體" w:eastAsia="標楷體" w:hAnsi="標楷體" w:hint="eastAsia"/>
                <w:color w:val="FF0000"/>
              </w:rPr>
              <w:t>請參照附件</w:t>
            </w:r>
            <w:r>
              <w:rPr>
                <w:rFonts w:ascii="標楷體" w:eastAsia="標楷體" w:hAnsi="標楷體" w:hint="eastAsia"/>
                <w:color w:val="FF0000"/>
              </w:rPr>
              <w:t>四(附件中紅色字體訊息待確認)</w:t>
            </w:r>
            <w:r w:rsidRPr="003112ED">
              <w:rPr>
                <w:rFonts w:ascii="標楷體" w:eastAsia="標楷體" w:hAnsi="標楷體" w:hint="eastAsia"/>
                <w:color w:val="FF0000"/>
              </w:rPr>
              <w:t>.</w:t>
            </w:r>
          </w:p>
        </w:tc>
      </w:tr>
      <w:tr w:rsidR="005C58C0" w14:paraId="47B83A8D" w14:textId="77777777" w:rsidTr="00F52BB5">
        <w:tc>
          <w:tcPr>
            <w:tcW w:w="704" w:type="dxa"/>
          </w:tcPr>
          <w:p w14:paraId="46AEEB85" w14:textId="20009AC2" w:rsidR="005C58C0" w:rsidRDefault="005C58C0" w:rsidP="005C58C0">
            <w:pPr>
              <w:rPr>
                <w:rFonts w:ascii="標楷體" w:eastAsia="標楷體" w:hAnsi="標楷體"/>
                <w:b/>
                <w:sz w:val="28"/>
                <w:szCs w:val="28"/>
              </w:rPr>
            </w:pPr>
            <w:r>
              <w:rPr>
                <w:rFonts w:ascii="標楷體" w:eastAsia="標楷體" w:hAnsi="標楷體"/>
              </w:rPr>
              <w:t>8</w:t>
            </w:r>
            <w:r>
              <w:rPr>
                <w:rFonts w:ascii="標楷體" w:eastAsia="標楷體" w:hAnsi="標楷體" w:hint="eastAsia"/>
              </w:rPr>
              <w:t xml:space="preserve">. </w:t>
            </w:r>
          </w:p>
        </w:tc>
        <w:tc>
          <w:tcPr>
            <w:tcW w:w="1983" w:type="dxa"/>
          </w:tcPr>
          <w:p w14:paraId="3F8E213D" w14:textId="523DD09A" w:rsidR="005C58C0" w:rsidRDefault="005C58C0" w:rsidP="005C58C0">
            <w:pPr>
              <w:rPr>
                <w:rFonts w:ascii="標楷體" w:eastAsia="標楷體" w:hAnsi="標楷體"/>
                <w:b/>
                <w:sz w:val="28"/>
                <w:szCs w:val="28"/>
              </w:rPr>
            </w:pPr>
            <w:r w:rsidRPr="003112ED">
              <w:rPr>
                <w:rFonts w:ascii="標楷體" w:eastAsia="標楷體" w:hAnsi="標楷體" w:hint="eastAsia"/>
              </w:rPr>
              <w:t>【台積電】SEMI神秘</w:t>
            </w:r>
            <w:proofErr w:type="gramStart"/>
            <w:r w:rsidRPr="003112ED">
              <w:rPr>
                <w:rFonts w:ascii="標楷體" w:eastAsia="標楷體" w:hAnsi="標楷體" w:hint="eastAsia"/>
              </w:rPr>
              <w:t>積星站</w:t>
            </w:r>
            <w:proofErr w:type="gramEnd"/>
            <w:r w:rsidRPr="003112ED">
              <w:rPr>
                <w:rFonts w:ascii="標楷體" w:eastAsia="標楷體" w:hAnsi="標楷體"/>
              </w:rPr>
              <w:t>- Semiconductor in our life</w:t>
            </w:r>
          </w:p>
        </w:tc>
        <w:tc>
          <w:tcPr>
            <w:tcW w:w="1412" w:type="dxa"/>
          </w:tcPr>
          <w:p w14:paraId="4A9DE56B" w14:textId="287892C4" w:rsidR="005C58C0" w:rsidRDefault="005C58C0" w:rsidP="005C58C0">
            <w:pPr>
              <w:rPr>
                <w:rFonts w:ascii="標楷體" w:eastAsia="標楷體" w:hAnsi="標楷體"/>
                <w:b/>
                <w:sz w:val="28"/>
                <w:szCs w:val="28"/>
              </w:rPr>
            </w:pPr>
            <w:r w:rsidRPr="003112ED">
              <w:rPr>
                <w:rFonts w:ascii="標楷體" w:eastAsia="標楷體" w:hAnsi="標楷體" w:hint="eastAsia"/>
              </w:rPr>
              <w:t>雄中科學館三樓視聽教室及實驗室</w:t>
            </w:r>
          </w:p>
        </w:tc>
        <w:tc>
          <w:tcPr>
            <w:tcW w:w="849" w:type="dxa"/>
          </w:tcPr>
          <w:p w14:paraId="267725EB" w14:textId="34A3357B" w:rsidR="005C58C0" w:rsidRDefault="005C58C0" w:rsidP="005C58C0">
            <w:pPr>
              <w:rPr>
                <w:rFonts w:ascii="標楷體" w:eastAsia="標楷體" w:hAnsi="標楷體"/>
                <w:b/>
                <w:sz w:val="28"/>
                <w:szCs w:val="28"/>
              </w:rPr>
            </w:pPr>
            <w:r w:rsidRPr="003112ED">
              <w:rPr>
                <w:rFonts w:ascii="標楷體" w:eastAsia="標楷體" w:hAnsi="標楷體" w:hint="eastAsia"/>
              </w:rPr>
              <w:t>1</w:t>
            </w:r>
          </w:p>
        </w:tc>
        <w:tc>
          <w:tcPr>
            <w:tcW w:w="936" w:type="dxa"/>
          </w:tcPr>
          <w:p w14:paraId="74478613" w14:textId="77777777" w:rsidR="005C58C0" w:rsidRPr="003112ED" w:rsidRDefault="005C58C0" w:rsidP="005C58C0">
            <w:pPr>
              <w:rPr>
                <w:rFonts w:ascii="標楷體" w:eastAsia="標楷體" w:hAnsi="標楷體"/>
              </w:rPr>
            </w:pPr>
            <w:r w:rsidRPr="003112ED">
              <w:rPr>
                <w:rFonts w:ascii="標楷體" w:eastAsia="標楷體" w:hAnsi="標楷體" w:hint="eastAsia"/>
              </w:rPr>
              <w:t>13:20-</w:t>
            </w:r>
          </w:p>
          <w:p w14:paraId="43F67F5D" w14:textId="76EF714C" w:rsidR="005C58C0" w:rsidRDefault="005C58C0" w:rsidP="005C58C0">
            <w:pPr>
              <w:rPr>
                <w:rFonts w:ascii="標楷體" w:eastAsia="標楷體" w:hAnsi="標楷體"/>
                <w:b/>
                <w:sz w:val="28"/>
                <w:szCs w:val="28"/>
              </w:rPr>
            </w:pPr>
            <w:r w:rsidRPr="003112ED">
              <w:rPr>
                <w:rFonts w:ascii="標楷體" w:eastAsia="標楷體" w:hAnsi="標楷體" w:hint="eastAsia"/>
              </w:rPr>
              <w:t>15:10</w:t>
            </w:r>
          </w:p>
        </w:tc>
        <w:tc>
          <w:tcPr>
            <w:tcW w:w="774" w:type="dxa"/>
          </w:tcPr>
          <w:p w14:paraId="6280E834" w14:textId="5ADA6E1D" w:rsidR="005C58C0" w:rsidRDefault="005C58C0" w:rsidP="005C58C0">
            <w:pPr>
              <w:rPr>
                <w:rFonts w:ascii="標楷體" w:eastAsia="標楷體" w:hAnsi="標楷體"/>
                <w:b/>
                <w:sz w:val="28"/>
                <w:szCs w:val="28"/>
              </w:rPr>
            </w:pPr>
            <w:r w:rsidRPr="003112ED">
              <w:rPr>
                <w:rFonts w:ascii="標楷體" w:eastAsia="標楷體" w:hAnsi="標楷體" w:hint="eastAsia"/>
                <w:color w:val="FF0000"/>
              </w:rPr>
              <w:t>高一</w:t>
            </w:r>
            <w:r w:rsidRPr="003112ED">
              <w:rPr>
                <w:rFonts w:ascii="標楷體" w:eastAsia="標楷體" w:hAnsi="標楷體" w:hint="eastAsia"/>
              </w:rPr>
              <w:t>30</w:t>
            </w:r>
          </w:p>
        </w:tc>
        <w:tc>
          <w:tcPr>
            <w:tcW w:w="1984" w:type="dxa"/>
          </w:tcPr>
          <w:p w14:paraId="2CED9129" w14:textId="77777777" w:rsidR="005C58C0" w:rsidRPr="003112ED" w:rsidRDefault="005C58C0" w:rsidP="005C58C0">
            <w:pPr>
              <w:rPr>
                <w:rFonts w:ascii="標楷體" w:eastAsia="標楷體" w:hAnsi="標楷體"/>
              </w:rPr>
            </w:pPr>
            <w:r w:rsidRPr="003112ED">
              <w:rPr>
                <w:rFonts w:ascii="標楷體" w:eastAsia="標楷體" w:hAnsi="標楷體" w:hint="eastAsia"/>
              </w:rPr>
              <w:t>陳立群、</w:t>
            </w:r>
            <w:r>
              <w:rPr>
                <w:rFonts w:ascii="標楷體" w:eastAsia="標楷體" w:hAnsi="標楷體" w:hint="eastAsia"/>
              </w:rPr>
              <w:t>彭愷恩</w:t>
            </w:r>
          </w:p>
          <w:p w14:paraId="30E69A80" w14:textId="77777777" w:rsidR="005C58C0" w:rsidRPr="003112ED" w:rsidRDefault="005C58C0" w:rsidP="005C58C0">
            <w:pPr>
              <w:rPr>
                <w:rFonts w:ascii="標楷體" w:eastAsia="標楷體" w:hAnsi="標楷體"/>
              </w:rPr>
            </w:pPr>
            <w:r w:rsidRPr="003112ED">
              <w:rPr>
                <w:rFonts w:ascii="標楷體" w:eastAsia="標楷體" w:hAnsi="標楷體" w:hint="eastAsia"/>
              </w:rPr>
              <w:t>盧政良</w:t>
            </w:r>
          </w:p>
          <w:p w14:paraId="0658EF6E" w14:textId="77777777" w:rsidR="005C58C0" w:rsidRDefault="005C58C0" w:rsidP="005C58C0">
            <w:pPr>
              <w:rPr>
                <w:rFonts w:ascii="標楷體" w:eastAsia="標楷體" w:hAnsi="標楷體"/>
                <w:b/>
                <w:sz w:val="28"/>
                <w:szCs w:val="28"/>
              </w:rPr>
            </w:pPr>
          </w:p>
        </w:tc>
        <w:tc>
          <w:tcPr>
            <w:tcW w:w="8425" w:type="dxa"/>
          </w:tcPr>
          <w:p w14:paraId="19C1FAB7" w14:textId="77777777" w:rsidR="005C58C0" w:rsidRPr="003112ED" w:rsidRDefault="005C58C0" w:rsidP="005C58C0">
            <w:pPr>
              <w:rPr>
                <w:rFonts w:ascii="標楷體" w:eastAsia="標楷體" w:hAnsi="標楷體"/>
              </w:rPr>
            </w:pPr>
            <w:r w:rsidRPr="003112ED">
              <w:rPr>
                <w:rFonts w:ascii="標楷體" w:eastAsia="標楷體" w:hAnsi="標楷體" w:hint="eastAsia"/>
              </w:rPr>
              <w:t>1.半導體簡介與半導體特性 2.</w:t>
            </w:r>
            <w:proofErr w:type="gramStart"/>
            <w:r w:rsidRPr="003112ED">
              <w:rPr>
                <w:rFonts w:ascii="標楷體" w:eastAsia="標楷體" w:hAnsi="標楷體" w:hint="eastAsia"/>
              </w:rPr>
              <w:t>能階與</w:t>
            </w:r>
            <w:proofErr w:type="gramEnd"/>
            <w:r w:rsidRPr="003112ED">
              <w:rPr>
                <w:rFonts w:ascii="標楷體" w:eastAsia="標楷體" w:hAnsi="標楷體" w:hint="eastAsia"/>
              </w:rPr>
              <w:t xml:space="preserve">能帶 3. 二極體與電晶體-Part I &amp; II  4.半導體製程與積體電路簡介 5.半導體製程簡介與半導體產業 </w:t>
            </w:r>
          </w:p>
          <w:p w14:paraId="1CE60EF4" w14:textId="41BC0CA2" w:rsidR="005C58C0" w:rsidRDefault="005C58C0" w:rsidP="005C58C0">
            <w:pPr>
              <w:rPr>
                <w:rFonts w:ascii="標楷體" w:eastAsia="標楷體" w:hAnsi="標楷體"/>
                <w:b/>
                <w:sz w:val="28"/>
                <w:szCs w:val="28"/>
              </w:rPr>
            </w:pPr>
            <w:r w:rsidRPr="003112ED">
              <w:rPr>
                <w:rFonts w:ascii="標楷體" w:eastAsia="標楷體" w:hAnsi="標楷體" w:hint="eastAsia"/>
                <w:color w:val="FF0000"/>
              </w:rPr>
              <w:t>請參照附件</w:t>
            </w:r>
            <w:r>
              <w:rPr>
                <w:rFonts w:ascii="標楷體" w:eastAsia="標楷體" w:hAnsi="標楷體" w:hint="eastAsia"/>
                <w:color w:val="FF0000"/>
              </w:rPr>
              <w:t>五</w:t>
            </w:r>
            <w:r w:rsidRPr="003112ED">
              <w:rPr>
                <w:rFonts w:ascii="標楷體" w:eastAsia="標楷體" w:hAnsi="標楷體" w:hint="eastAsia"/>
                <w:color w:val="FF0000"/>
              </w:rPr>
              <w:t xml:space="preserve">. </w:t>
            </w:r>
          </w:p>
        </w:tc>
        <w:tc>
          <w:tcPr>
            <w:tcW w:w="2119" w:type="dxa"/>
          </w:tcPr>
          <w:p w14:paraId="40D85EC3" w14:textId="663D67A2" w:rsidR="005C58C0" w:rsidRDefault="005C58C0" w:rsidP="005C58C0">
            <w:pPr>
              <w:rPr>
                <w:rFonts w:ascii="標楷體" w:eastAsia="標楷體" w:hAnsi="標楷體"/>
                <w:b/>
                <w:sz w:val="28"/>
                <w:szCs w:val="28"/>
              </w:rPr>
            </w:pPr>
            <w:r w:rsidRPr="003112ED">
              <w:rPr>
                <w:rFonts w:ascii="標楷體" w:eastAsia="標楷體" w:hAnsi="標楷體" w:hint="eastAsia"/>
              </w:rPr>
              <w:t>若有</w:t>
            </w:r>
            <w:proofErr w:type="gramStart"/>
            <w:r>
              <w:rPr>
                <w:rFonts w:ascii="標楷體" w:eastAsia="標楷體" w:hAnsi="標楷體"/>
              </w:rPr>
              <w:t>”</w:t>
            </w:r>
            <w:proofErr w:type="gramEnd"/>
            <w:r w:rsidRPr="003112ED">
              <w:rPr>
                <w:rFonts w:ascii="標楷體" w:eastAsia="標楷體" w:hAnsi="標楷體" w:hint="eastAsia"/>
              </w:rPr>
              <w:t>台積電</w:t>
            </w:r>
            <w:proofErr w:type="gramStart"/>
            <w:r w:rsidRPr="003112ED">
              <w:rPr>
                <w:rFonts w:ascii="標楷體" w:eastAsia="標楷體" w:hAnsi="標楷體" w:hint="eastAsia"/>
              </w:rPr>
              <w:t>參訪營</w:t>
            </w:r>
            <w:proofErr w:type="gramEnd"/>
            <w:r w:rsidRPr="003112ED">
              <w:rPr>
                <w:rFonts w:ascii="標楷體" w:eastAsia="標楷體" w:hAnsi="標楷體" w:hint="eastAsia"/>
              </w:rPr>
              <w:t>隊</w:t>
            </w:r>
            <w:r w:rsidRPr="003112ED">
              <w:rPr>
                <w:rFonts w:ascii="標楷體" w:eastAsia="標楷體" w:hAnsi="標楷體"/>
              </w:rPr>
              <w:t>”</w:t>
            </w:r>
            <w:r w:rsidRPr="003112ED">
              <w:rPr>
                <w:rFonts w:ascii="標楷體" w:eastAsia="標楷體" w:hAnsi="標楷體" w:hint="eastAsia"/>
              </w:rPr>
              <w:t>, 以有選修此課程者為優先錄取</w:t>
            </w:r>
          </w:p>
        </w:tc>
      </w:tr>
      <w:tr w:rsidR="005C58C0" w14:paraId="58FCAAB8" w14:textId="77777777" w:rsidTr="00F52BB5">
        <w:tc>
          <w:tcPr>
            <w:tcW w:w="704" w:type="dxa"/>
          </w:tcPr>
          <w:p w14:paraId="1C35D4C7" w14:textId="08BF31F8" w:rsidR="005C58C0" w:rsidRDefault="005C58C0" w:rsidP="005C58C0">
            <w:pPr>
              <w:rPr>
                <w:rFonts w:ascii="標楷體" w:eastAsia="標楷體" w:hAnsi="標楷體"/>
                <w:b/>
                <w:sz w:val="28"/>
                <w:szCs w:val="28"/>
              </w:rPr>
            </w:pPr>
            <w:r>
              <w:rPr>
                <w:rFonts w:ascii="標楷體" w:eastAsia="標楷體" w:hAnsi="標楷體"/>
              </w:rPr>
              <w:t>9.</w:t>
            </w:r>
          </w:p>
        </w:tc>
        <w:tc>
          <w:tcPr>
            <w:tcW w:w="1983" w:type="dxa"/>
          </w:tcPr>
          <w:p w14:paraId="29ECABFF" w14:textId="77777777" w:rsidR="005C58C0" w:rsidRDefault="005C58C0" w:rsidP="005C58C0">
            <w:pPr>
              <w:rPr>
                <w:rFonts w:ascii="標楷體" w:eastAsia="標楷體" w:hAnsi="標楷體"/>
              </w:rPr>
            </w:pPr>
            <w:proofErr w:type="spellStart"/>
            <w:r w:rsidRPr="003112ED">
              <w:rPr>
                <w:rFonts w:ascii="標楷體" w:eastAsia="標楷體" w:hAnsi="標楷體" w:hint="eastAsia"/>
              </w:rPr>
              <w:t>Comsol</w:t>
            </w:r>
            <w:proofErr w:type="spellEnd"/>
          </w:p>
          <w:p w14:paraId="58309ED3" w14:textId="778F1240" w:rsidR="005C58C0" w:rsidRDefault="005C58C0" w:rsidP="005C58C0">
            <w:pPr>
              <w:rPr>
                <w:rFonts w:ascii="標楷體" w:eastAsia="標楷體" w:hAnsi="標楷體"/>
                <w:b/>
                <w:sz w:val="28"/>
                <w:szCs w:val="28"/>
              </w:rPr>
            </w:pPr>
            <w:r w:rsidRPr="003112ED">
              <w:rPr>
                <w:rFonts w:ascii="標楷體" w:eastAsia="標楷體" w:hAnsi="標楷體" w:hint="eastAsia"/>
              </w:rPr>
              <w:t>物理模擬</w:t>
            </w:r>
          </w:p>
        </w:tc>
        <w:tc>
          <w:tcPr>
            <w:tcW w:w="1412" w:type="dxa"/>
          </w:tcPr>
          <w:p w14:paraId="5C49D7E5" w14:textId="46BC1F6E" w:rsidR="005C58C0" w:rsidRDefault="005C58C0" w:rsidP="005C58C0">
            <w:pPr>
              <w:rPr>
                <w:rFonts w:ascii="標楷體" w:eastAsia="標楷體" w:hAnsi="標楷體"/>
                <w:b/>
                <w:sz w:val="28"/>
                <w:szCs w:val="28"/>
              </w:rPr>
            </w:pPr>
            <w:r w:rsidRPr="003112ED">
              <w:rPr>
                <w:rFonts w:ascii="標楷體" w:eastAsia="標楷體" w:hAnsi="標楷體" w:hint="eastAsia"/>
              </w:rPr>
              <w:t>雄中科學館三樓視聽教室及實驗室</w:t>
            </w:r>
          </w:p>
        </w:tc>
        <w:tc>
          <w:tcPr>
            <w:tcW w:w="849" w:type="dxa"/>
          </w:tcPr>
          <w:p w14:paraId="17EC64D4" w14:textId="3A0E944E" w:rsidR="005C58C0" w:rsidRDefault="005C58C0" w:rsidP="005C58C0">
            <w:pPr>
              <w:rPr>
                <w:rFonts w:ascii="標楷體" w:eastAsia="標楷體" w:hAnsi="標楷體"/>
                <w:b/>
                <w:sz w:val="28"/>
                <w:szCs w:val="28"/>
              </w:rPr>
            </w:pPr>
            <w:r w:rsidRPr="003112ED">
              <w:rPr>
                <w:rFonts w:ascii="標楷體" w:eastAsia="標楷體" w:hAnsi="標楷體" w:hint="eastAsia"/>
              </w:rPr>
              <w:t>1</w:t>
            </w:r>
          </w:p>
        </w:tc>
        <w:tc>
          <w:tcPr>
            <w:tcW w:w="936" w:type="dxa"/>
          </w:tcPr>
          <w:p w14:paraId="5C5C49E7" w14:textId="77777777" w:rsidR="005C58C0" w:rsidRPr="003112ED" w:rsidRDefault="005C58C0" w:rsidP="005C58C0">
            <w:pPr>
              <w:rPr>
                <w:rFonts w:ascii="標楷體" w:eastAsia="標楷體" w:hAnsi="標楷體"/>
              </w:rPr>
            </w:pPr>
            <w:r w:rsidRPr="003112ED">
              <w:rPr>
                <w:rFonts w:ascii="標楷體" w:eastAsia="標楷體" w:hAnsi="標楷體"/>
              </w:rPr>
              <w:t>13:20-</w:t>
            </w:r>
          </w:p>
          <w:p w14:paraId="62E4DD6C" w14:textId="5B8C0D64" w:rsidR="005C58C0" w:rsidRDefault="005C58C0" w:rsidP="005C58C0">
            <w:pPr>
              <w:rPr>
                <w:rFonts w:ascii="標楷體" w:eastAsia="標楷體" w:hAnsi="標楷體"/>
                <w:b/>
                <w:sz w:val="28"/>
                <w:szCs w:val="28"/>
              </w:rPr>
            </w:pPr>
            <w:r w:rsidRPr="003112ED">
              <w:rPr>
                <w:rFonts w:ascii="標楷體" w:eastAsia="標楷體" w:hAnsi="標楷體"/>
              </w:rPr>
              <w:t>15:10</w:t>
            </w:r>
          </w:p>
        </w:tc>
        <w:tc>
          <w:tcPr>
            <w:tcW w:w="774" w:type="dxa"/>
          </w:tcPr>
          <w:p w14:paraId="26EA9371" w14:textId="77777777" w:rsidR="005C58C0" w:rsidRPr="003112ED" w:rsidRDefault="005C58C0" w:rsidP="005C58C0">
            <w:pPr>
              <w:rPr>
                <w:rFonts w:ascii="標楷體" w:eastAsia="標楷體" w:hAnsi="標楷體"/>
              </w:rPr>
            </w:pPr>
            <w:r w:rsidRPr="003112ED">
              <w:rPr>
                <w:rFonts w:ascii="標楷體" w:eastAsia="標楷體" w:hAnsi="標楷體" w:hint="eastAsia"/>
              </w:rPr>
              <w:t>每期</w:t>
            </w:r>
          </w:p>
          <w:p w14:paraId="010F7239" w14:textId="10270EED" w:rsidR="005C58C0" w:rsidRDefault="005C58C0" w:rsidP="005C58C0">
            <w:pPr>
              <w:rPr>
                <w:rFonts w:ascii="標楷體" w:eastAsia="標楷體" w:hAnsi="標楷體"/>
                <w:b/>
                <w:sz w:val="28"/>
                <w:szCs w:val="28"/>
              </w:rPr>
            </w:pPr>
            <w:r w:rsidRPr="003112ED">
              <w:rPr>
                <w:rFonts w:ascii="標楷體" w:eastAsia="標楷體" w:hAnsi="標楷體" w:hint="eastAsia"/>
              </w:rPr>
              <w:t>12</w:t>
            </w:r>
          </w:p>
        </w:tc>
        <w:tc>
          <w:tcPr>
            <w:tcW w:w="1984" w:type="dxa"/>
          </w:tcPr>
          <w:p w14:paraId="489D9D18" w14:textId="5CBDA850" w:rsidR="005C58C0" w:rsidRDefault="005C58C0" w:rsidP="005C58C0">
            <w:pPr>
              <w:rPr>
                <w:rFonts w:ascii="標楷體" w:eastAsia="標楷體" w:hAnsi="標楷體"/>
                <w:b/>
                <w:sz w:val="28"/>
                <w:szCs w:val="28"/>
              </w:rPr>
            </w:pPr>
            <w:r w:rsidRPr="003112ED">
              <w:rPr>
                <w:rFonts w:ascii="標楷體" w:eastAsia="標楷體" w:hAnsi="標楷體" w:cs="標楷體" w:hint="eastAsia"/>
              </w:rPr>
              <w:t>鍾彥霖</w:t>
            </w:r>
          </w:p>
        </w:tc>
        <w:tc>
          <w:tcPr>
            <w:tcW w:w="8425" w:type="dxa"/>
          </w:tcPr>
          <w:p w14:paraId="61A077E3" w14:textId="2C3024C8" w:rsidR="005C58C0" w:rsidRDefault="005C58C0" w:rsidP="00F52BB5">
            <w:pPr>
              <w:rPr>
                <w:rFonts w:ascii="標楷體" w:eastAsia="標楷體" w:hAnsi="標楷體"/>
                <w:b/>
                <w:sz w:val="28"/>
                <w:szCs w:val="28"/>
              </w:rPr>
            </w:pPr>
            <w:r w:rsidRPr="003112ED">
              <w:rPr>
                <w:rFonts w:ascii="標楷體" w:eastAsia="標楷體" w:hAnsi="標楷體" w:cs="標楷體" w:hint="eastAsia"/>
              </w:rPr>
              <w:t>掌握物理模擬的基本原理和其在工程及科學問題中的應用。了解 COMSOL Multiphysics 的核心功能和操作界面。學會建立基本的物理模型，包括幾何創建、物理設定、材料選擇等。能夠</w:t>
            </w:r>
            <w:proofErr w:type="gramStart"/>
            <w:r w:rsidRPr="003112ED">
              <w:rPr>
                <w:rFonts w:ascii="標楷體" w:eastAsia="標楷體" w:hAnsi="標楷體" w:cs="標楷體" w:hint="eastAsia"/>
              </w:rPr>
              <w:t>進行網格創建</w:t>
            </w:r>
            <w:proofErr w:type="gramEnd"/>
            <w:r w:rsidRPr="003112ED">
              <w:rPr>
                <w:rFonts w:ascii="標楷體" w:eastAsia="標楷體" w:hAnsi="標楷體" w:cs="標楷體" w:hint="eastAsia"/>
              </w:rPr>
              <w:t>和調整模擬設置，以適應不同的模擬需求。獲得分析和解釋模擬結果的基本技巧，包括資料的圖形化呈現和數據解讀。通過實際案例學習將理論知識應用到具體問題的模擬中。完成一個小型探究，展示從問題定義到模擬結果的全過程。培養批判性思維能力，學會評估模型的有效性和準確性。鼓勵創新思維，探索新的模擬方法和解決方案。透過小組合作項目，加強團隊合作能力。培養良好的溝通技巧，包括模擬結果的清晰展示和有效的項目報告撰寫。</w:t>
            </w:r>
          </w:p>
        </w:tc>
        <w:tc>
          <w:tcPr>
            <w:tcW w:w="2119" w:type="dxa"/>
          </w:tcPr>
          <w:p w14:paraId="6424206C" w14:textId="15C5EB97" w:rsidR="005C58C0" w:rsidRDefault="005C58C0" w:rsidP="005C58C0">
            <w:pPr>
              <w:rPr>
                <w:rFonts w:ascii="標楷體" w:eastAsia="標楷體" w:hAnsi="標楷體"/>
                <w:b/>
                <w:sz w:val="28"/>
                <w:szCs w:val="28"/>
              </w:rPr>
            </w:pPr>
            <w:r w:rsidRPr="00437B40">
              <w:rPr>
                <w:rFonts w:ascii="標楷體" w:eastAsia="標楷體" w:hAnsi="標楷體" w:hint="eastAsia"/>
                <w:color w:val="FF0000"/>
              </w:rPr>
              <w:t>請參照附件</w:t>
            </w:r>
            <w:r>
              <w:rPr>
                <w:rFonts w:ascii="標楷體" w:eastAsia="標楷體" w:hAnsi="標楷體" w:hint="eastAsia"/>
                <w:color w:val="FF0000"/>
              </w:rPr>
              <w:t>六</w:t>
            </w:r>
          </w:p>
        </w:tc>
      </w:tr>
      <w:tr w:rsidR="005C58C0" w14:paraId="79CC813E" w14:textId="77777777" w:rsidTr="00F52BB5">
        <w:tc>
          <w:tcPr>
            <w:tcW w:w="704" w:type="dxa"/>
          </w:tcPr>
          <w:p w14:paraId="69F05CDE" w14:textId="45744867" w:rsidR="005C58C0" w:rsidRDefault="005C58C0" w:rsidP="005C58C0">
            <w:pPr>
              <w:rPr>
                <w:rFonts w:ascii="標楷體" w:eastAsia="標楷體" w:hAnsi="標楷體"/>
                <w:b/>
                <w:sz w:val="28"/>
                <w:szCs w:val="28"/>
              </w:rPr>
            </w:pPr>
            <w:r>
              <w:rPr>
                <w:rFonts w:ascii="標楷體" w:eastAsia="標楷體" w:hAnsi="標楷體" w:hint="eastAsia"/>
              </w:rPr>
              <w:t>10.</w:t>
            </w:r>
          </w:p>
        </w:tc>
        <w:tc>
          <w:tcPr>
            <w:tcW w:w="1983" w:type="dxa"/>
          </w:tcPr>
          <w:p w14:paraId="190A7B00" w14:textId="77777777" w:rsidR="005C58C0" w:rsidRDefault="005C58C0" w:rsidP="005C58C0">
            <w:pPr>
              <w:rPr>
                <w:rFonts w:ascii="標楷體" w:eastAsia="標楷體" w:hAnsi="標楷體" w:cs="標楷體"/>
                <w:szCs w:val="24"/>
              </w:rPr>
            </w:pPr>
            <w:r>
              <w:rPr>
                <w:rFonts w:ascii="標楷體" w:eastAsia="標楷體" w:hAnsi="標楷體" w:cs="標楷體"/>
                <w:szCs w:val="24"/>
              </w:rPr>
              <w:t>撞球之科學</w:t>
            </w:r>
          </w:p>
          <w:p w14:paraId="4527A217" w14:textId="421D71D6" w:rsidR="005C58C0" w:rsidRDefault="005C58C0" w:rsidP="005C58C0">
            <w:pPr>
              <w:rPr>
                <w:rFonts w:ascii="標楷體" w:eastAsia="標楷體" w:hAnsi="標楷體"/>
                <w:b/>
                <w:sz w:val="28"/>
                <w:szCs w:val="28"/>
              </w:rPr>
            </w:pPr>
            <w:r>
              <w:rPr>
                <w:rFonts w:ascii="標楷體" w:eastAsia="標楷體" w:hAnsi="標楷體" w:cs="標楷體"/>
                <w:szCs w:val="24"/>
              </w:rPr>
              <w:t>原理應用</w:t>
            </w:r>
          </w:p>
        </w:tc>
        <w:tc>
          <w:tcPr>
            <w:tcW w:w="1412" w:type="dxa"/>
          </w:tcPr>
          <w:p w14:paraId="1C822659" w14:textId="7EA4F97A" w:rsidR="005C58C0" w:rsidRDefault="005C58C0" w:rsidP="005C58C0">
            <w:pPr>
              <w:rPr>
                <w:rFonts w:ascii="標楷體" w:eastAsia="標楷體" w:hAnsi="標楷體"/>
                <w:b/>
                <w:sz w:val="28"/>
                <w:szCs w:val="28"/>
              </w:rPr>
            </w:pPr>
            <w:proofErr w:type="spellStart"/>
            <w:r w:rsidRPr="00437B40">
              <w:rPr>
                <w:rFonts w:ascii="標楷體" w:eastAsia="標楷體" w:hAnsi="標楷體"/>
              </w:rPr>
              <w:t>Doremi</w:t>
            </w:r>
            <w:proofErr w:type="spellEnd"/>
            <w:r w:rsidRPr="00437B40">
              <w:rPr>
                <w:rFonts w:ascii="標楷體" w:eastAsia="標楷體" w:hAnsi="標楷體"/>
              </w:rPr>
              <w:t>無</w:t>
            </w:r>
            <w:proofErr w:type="gramStart"/>
            <w:r w:rsidRPr="00437B40">
              <w:rPr>
                <w:rFonts w:ascii="標楷體" w:eastAsia="標楷體" w:hAnsi="標楷體"/>
              </w:rPr>
              <w:t>菸</w:t>
            </w:r>
            <w:proofErr w:type="gramEnd"/>
            <w:r w:rsidRPr="00437B40">
              <w:rPr>
                <w:rFonts w:ascii="標楷體" w:eastAsia="標楷體" w:hAnsi="標楷體"/>
              </w:rPr>
              <w:t>撞球館</w:t>
            </w:r>
          </w:p>
        </w:tc>
        <w:tc>
          <w:tcPr>
            <w:tcW w:w="849" w:type="dxa"/>
          </w:tcPr>
          <w:p w14:paraId="1A03BC40" w14:textId="77777777" w:rsidR="005C58C0" w:rsidRDefault="005C58C0" w:rsidP="005C58C0">
            <w:pPr>
              <w:rPr>
                <w:rFonts w:ascii="標楷體" w:eastAsia="標楷體" w:hAnsi="標楷體"/>
              </w:rPr>
            </w:pPr>
            <w:r>
              <w:rPr>
                <w:rFonts w:ascii="標楷體" w:eastAsia="標楷體" w:hAnsi="標楷體" w:hint="eastAsia"/>
              </w:rPr>
              <w:t>1</w:t>
            </w:r>
          </w:p>
          <w:p w14:paraId="4805DD94" w14:textId="1C59B1B4" w:rsidR="005C58C0" w:rsidRDefault="005C58C0" w:rsidP="005C58C0">
            <w:pPr>
              <w:rPr>
                <w:rFonts w:ascii="標楷體" w:eastAsia="標楷體" w:hAnsi="標楷體"/>
                <w:b/>
                <w:sz w:val="28"/>
                <w:szCs w:val="28"/>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p>
        </w:tc>
        <w:tc>
          <w:tcPr>
            <w:tcW w:w="936" w:type="dxa"/>
          </w:tcPr>
          <w:p w14:paraId="380300B0" w14:textId="77777777" w:rsidR="005C58C0" w:rsidRPr="003112ED" w:rsidRDefault="005C58C0" w:rsidP="005C58C0">
            <w:pPr>
              <w:rPr>
                <w:rFonts w:ascii="標楷體" w:eastAsia="標楷體" w:hAnsi="標楷體"/>
              </w:rPr>
            </w:pPr>
            <w:r w:rsidRPr="003112ED">
              <w:rPr>
                <w:rFonts w:ascii="標楷體" w:eastAsia="標楷體" w:hAnsi="標楷體"/>
              </w:rPr>
              <w:t>13:20-</w:t>
            </w:r>
          </w:p>
          <w:p w14:paraId="241247EA" w14:textId="663E1F8D" w:rsidR="005C58C0" w:rsidRDefault="005C58C0" w:rsidP="005C58C0">
            <w:pPr>
              <w:rPr>
                <w:rFonts w:ascii="標楷體" w:eastAsia="標楷體" w:hAnsi="標楷體"/>
                <w:b/>
                <w:sz w:val="28"/>
                <w:szCs w:val="28"/>
              </w:rPr>
            </w:pPr>
            <w:r w:rsidRPr="003112ED">
              <w:rPr>
                <w:rFonts w:ascii="標楷體" w:eastAsia="標楷體" w:hAnsi="標楷體"/>
              </w:rPr>
              <w:t>15:10</w:t>
            </w:r>
          </w:p>
        </w:tc>
        <w:tc>
          <w:tcPr>
            <w:tcW w:w="774" w:type="dxa"/>
          </w:tcPr>
          <w:p w14:paraId="6C5DAAFB" w14:textId="784D463A" w:rsidR="005C58C0" w:rsidRDefault="005C58C0" w:rsidP="005C58C0">
            <w:pPr>
              <w:rPr>
                <w:rFonts w:ascii="標楷體" w:eastAsia="標楷體" w:hAnsi="標楷體"/>
                <w:b/>
                <w:sz w:val="28"/>
                <w:szCs w:val="28"/>
              </w:rPr>
            </w:pPr>
            <w:r>
              <w:rPr>
                <w:rFonts w:ascii="標楷體" w:eastAsia="標楷體" w:hAnsi="標楷體" w:hint="eastAsia"/>
              </w:rPr>
              <w:t>36</w:t>
            </w:r>
          </w:p>
        </w:tc>
        <w:tc>
          <w:tcPr>
            <w:tcW w:w="1984" w:type="dxa"/>
          </w:tcPr>
          <w:p w14:paraId="60754A41" w14:textId="64EBD007" w:rsidR="005C58C0" w:rsidRDefault="005C58C0" w:rsidP="005C58C0">
            <w:pPr>
              <w:rPr>
                <w:rFonts w:ascii="標楷體" w:eastAsia="標楷體" w:hAnsi="標楷體"/>
                <w:b/>
                <w:sz w:val="28"/>
                <w:szCs w:val="28"/>
              </w:rPr>
            </w:pPr>
            <w:r>
              <w:rPr>
                <w:rFonts w:ascii="標楷體" w:eastAsia="標楷體" w:hAnsi="標楷體" w:cs="標楷體" w:hint="eastAsia"/>
                <w:szCs w:val="24"/>
              </w:rPr>
              <w:t>葉銘騏</w:t>
            </w:r>
          </w:p>
        </w:tc>
        <w:tc>
          <w:tcPr>
            <w:tcW w:w="8425" w:type="dxa"/>
          </w:tcPr>
          <w:p w14:paraId="45988405" w14:textId="77777777" w:rsidR="005C58C0" w:rsidRPr="00D64FD8" w:rsidRDefault="005C58C0" w:rsidP="005C58C0">
            <w:pPr>
              <w:rPr>
                <w:rFonts w:ascii="標楷體" w:eastAsia="標楷體" w:hAnsi="標楷體" w:cs="標楷體"/>
              </w:rPr>
            </w:pPr>
            <w:r w:rsidRPr="00D64FD8">
              <w:rPr>
                <w:rFonts w:ascii="標楷體" w:eastAsia="標楷體" w:hAnsi="標楷體" w:cs="標楷體" w:hint="eastAsia"/>
              </w:rPr>
              <w:t>1.理解基本概念：掌握撞球各項技術中科學原理的應用。</w:t>
            </w:r>
          </w:p>
          <w:p w14:paraId="070D87BD" w14:textId="77777777" w:rsidR="005C58C0" w:rsidRPr="00D64FD8" w:rsidRDefault="005C58C0" w:rsidP="005C58C0">
            <w:pPr>
              <w:rPr>
                <w:rFonts w:ascii="標楷體" w:eastAsia="標楷體" w:hAnsi="標楷體" w:cs="標楷體"/>
              </w:rPr>
            </w:pPr>
            <w:r w:rsidRPr="00D64FD8">
              <w:rPr>
                <w:rFonts w:ascii="標楷體" w:eastAsia="標楷體" w:hAnsi="標楷體" w:cs="標楷體" w:hint="eastAsia"/>
              </w:rPr>
              <w:t>2.自我設計訓練模式的能力：學會建立屬於適合自己的撞球訓練計畫。</w:t>
            </w:r>
          </w:p>
          <w:p w14:paraId="2D1D21EC" w14:textId="285C24D3" w:rsidR="005C58C0" w:rsidRPr="00D64FD8" w:rsidRDefault="005C58C0" w:rsidP="005C58C0">
            <w:pPr>
              <w:rPr>
                <w:rFonts w:ascii="標楷體" w:eastAsia="標楷體" w:hAnsi="標楷體" w:cs="標楷體"/>
              </w:rPr>
            </w:pPr>
            <w:r w:rsidRPr="00D64FD8">
              <w:rPr>
                <w:rFonts w:ascii="標楷體" w:eastAsia="標楷體" w:hAnsi="標楷體" w:cs="標楷體" w:hint="eastAsia"/>
              </w:rPr>
              <w:t>3.數據分析與解釋：透過撞球科學原理，從各項變因分析改善撞球能力。</w:t>
            </w:r>
          </w:p>
          <w:p w14:paraId="51AB206B" w14:textId="612E2CAE" w:rsidR="005C58C0" w:rsidRPr="00D64FD8" w:rsidRDefault="005C58C0" w:rsidP="005C58C0">
            <w:pPr>
              <w:rPr>
                <w:rFonts w:ascii="標楷體" w:eastAsia="標楷體" w:hAnsi="標楷體" w:cs="標楷體"/>
              </w:rPr>
            </w:pPr>
            <w:r w:rsidRPr="00D64FD8">
              <w:rPr>
                <w:rFonts w:ascii="標楷體" w:eastAsia="標楷體" w:hAnsi="標楷體" w:cs="標楷體" w:hint="eastAsia"/>
              </w:rPr>
              <w:t>4.解決實際問題：通過實際競賽了解技術無法完成的原因，提出解決</w:t>
            </w:r>
            <w:r w:rsidR="00F52BB5" w:rsidRPr="00D64FD8">
              <w:rPr>
                <w:rFonts w:ascii="標楷體" w:eastAsia="標楷體" w:hAnsi="標楷體" w:cs="標楷體" w:hint="eastAsia"/>
              </w:rPr>
              <w:t>訓練</w:t>
            </w:r>
            <w:r w:rsidRPr="00D64FD8">
              <w:rPr>
                <w:rFonts w:ascii="標楷體" w:eastAsia="標楷體" w:hAnsi="標楷體" w:cs="標楷體" w:hint="eastAsia"/>
              </w:rPr>
              <w:t>方式</w:t>
            </w:r>
          </w:p>
          <w:p w14:paraId="2D077FDD" w14:textId="41D1E44D" w:rsidR="005C58C0" w:rsidRPr="00D64FD8" w:rsidRDefault="005C58C0" w:rsidP="005C58C0">
            <w:pPr>
              <w:rPr>
                <w:rFonts w:ascii="標楷體" w:eastAsia="標楷體" w:hAnsi="標楷體" w:cs="標楷體"/>
              </w:rPr>
            </w:pPr>
            <w:r w:rsidRPr="00D64FD8">
              <w:rPr>
                <w:rFonts w:ascii="標楷體" w:eastAsia="標楷體" w:hAnsi="標楷體" w:cs="標楷體" w:hint="eastAsia"/>
              </w:rPr>
              <w:t>5.批判性思維與創新：培養批判其他選手技術優劣，截長補短提升自我能力。</w:t>
            </w:r>
          </w:p>
          <w:p w14:paraId="0EAE8F2F" w14:textId="4374FC62" w:rsidR="005C58C0" w:rsidRDefault="005C58C0" w:rsidP="00F52BB5">
            <w:pPr>
              <w:rPr>
                <w:rFonts w:ascii="標楷體" w:eastAsia="標楷體" w:hAnsi="標楷體"/>
                <w:b/>
                <w:sz w:val="28"/>
                <w:szCs w:val="28"/>
              </w:rPr>
            </w:pPr>
            <w:r w:rsidRPr="00D64FD8">
              <w:rPr>
                <w:rFonts w:ascii="標楷體" w:eastAsia="標楷體" w:hAnsi="標楷體" w:cs="標楷體" w:hint="eastAsia"/>
              </w:rPr>
              <w:t>6.團隊合作與溝通技巧：透過小組合作觀察，進而討論如何針對問題提供解決方向及方法。</w:t>
            </w:r>
            <w:r w:rsidRPr="00437B40">
              <w:rPr>
                <w:rFonts w:ascii="標楷體" w:eastAsia="標楷體" w:hAnsi="標楷體" w:hint="eastAsia"/>
                <w:color w:val="FF0000"/>
              </w:rPr>
              <w:t>請參照</w:t>
            </w:r>
            <w:bookmarkStart w:id="0" w:name="_Hlk207626894"/>
            <w:r w:rsidRPr="00437B40">
              <w:rPr>
                <w:rFonts w:ascii="標楷體" w:eastAsia="標楷體" w:hAnsi="標楷體" w:hint="eastAsia"/>
                <w:color w:val="FF0000"/>
              </w:rPr>
              <w:t>附件</w:t>
            </w:r>
            <w:r>
              <w:rPr>
                <w:rFonts w:ascii="標楷體" w:eastAsia="標楷體" w:hAnsi="標楷體" w:hint="eastAsia"/>
                <w:color w:val="FF0000"/>
              </w:rPr>
              <w:t>七</w:t>
            </w:r>
            <w:bookmarkEnd w:id="0"/>
          </w:p>
        </w:tc>
        <w:tc>
          <w:tcPr>
            <w:tcW w:w="2119" w:type="dxa"/>
          </w:tcPr>
          <w:p w14:paraId="5C1F1173" w14:textId="77777777" w:rsidR="005C58C0" w:rsidRDefault="005C58C0" w:rsidP="005C58C0">
            <w:pPr>
              <w:rPr>
                <w:rFonts w:ascii="標楷體" w:eastAsia="標楷體" w:hAnsi="標楷體" w:cs="標楷體"/>
                <w:szCs w:val="24"/>
              </w:rPr>
            </w:pPr>
            <w:r>
              <w:rPr>
                <w:rFonts w:ascii="標楷體" w:eastAsia="標楷體" w:hAnsi="標楷體" w:cs="標楷體"/>
                <w:szCs w:val="24"/>
              </w:rPr>
              <w:t>整學</w:t>
            </w:r>
            <w:r>
              <w:rPr>
                <w:rFonts w:ascii="標楷體" w:eastAsia="標楷體" w:hAnsi="標楷體" w:cs="標楷體" w:hint="eastAsia"/>
                <w:szCs w:val="24"/>
              </w:rPr>
              <w:t>期</w:t>
            </w:r>
            <w:r>
              <w:rPr>
                <w:rFonts w:ascii="標楷體" w:eastAsia="標楷體" w:hAnsi="標楷體" w:cs="標楷體"/>
                <w:szCs w:val="24"/>
              </w:rPr>
              <w:t>1</w:t>
            </w:r>
            <w:r>
              <w:rPr>
                <w:rFonts w:ascii="標楷體" w:eastAsia="標楷體" w:hAnsi="標楷體" w:cs="標楷體" w:hint="eastAsia"/>
                <w:szCs w:val="24"/>
              </w:rPr>
              <w:t>2</w:t>
            </w:r>
            <w:proofErr w:type="gramStart"/>
            <w:r>
              <w:rPr>
                <w:rFonts w:ascii="標楷體" w:eastAsia="標楷體" w:hAnsi="標楷體" w:cs="標楷體"/>
                <w:szCs w:val="24"/>
              </w:rPr>
              <w:t>週</w:t>
            </w:r>
            <w:proofErr w:type="gramEnd"/>
            <w:r>
              <w:rPr>
                <w:rFonts w:ascii="標楷體" w:eastAsia="標楷體" w:hAnsi="標楷體" w:cs="標楷體" w:hint="eastAsia"/>
                <w:szCs w:val="24"/>
              </w:rPr>
              <w:t>授課</w:t>
            </w:r>
          </w:p>
          <w:p w14:paraId="59B7C34F" w14:textId="30D20CE9" w:rsidR="005C58C0" w:rsidRDefault="005C58C0" w:rsidP="005C58C0">
            <w:pPr>
              <w:rPr>
                <w:rFonts w:ascii="標楷體" w:eastAsia="標楷體" w:hAnsi="標楷體"/>
                <w:b/>
                <w:sz w:val="28"/>
                <w:szCs w:val="28"/>
              </w:rPr>
            </w:pPr>
            <w:r>
              <w:rPr>
                <w:rFonts w:ascii="標楷體" w:eastAsia="標楷體" w:hAnsi="標楷體" w:cs="標楷體"/>
                <w:szCs w:val="24"/>
              </w:rPr>
              <w:t>每人計收</w:t>
            </w:r>
            <w:r>
              <w:rPr>
                <w:rFonts w:ascii="標楷體" w:eastAsia="標楷體" w:hAnsi="標楷體" w:cs="標楷體" w:hint="eastAsia"/>
                <w:szCs w:val="24"/>
              </w:rPr>
              <w:t>球檯費</w:t>
            </w:r>
            <w:r w:rsidR="00B962B7">
              <w:rPr>
                <w:rFonts w:ascii="標楷體" w:eastAsia="標楷體" w:hAnsi="標楷體" w:cs="標楷體" w:hint="eastAsia"/>
                <w:szCs w:val="24"/>
              </w:rPr>
              <w:t>6</w:t>
            </w:r>
            <w:r w:rsidR="00B962B7">
              <w:rPr>
                <w:rFonts w:ascii="標楷體" w:eastAsia="標楷體" w:hAnsi="標楷體" w:cs="標楷體"/>
                <w:szCs w:val="24"/>
              </w:rPr>
              <w:t>00</w:t>
            </w:r>
            <w:bookmarkStart w:id="1" w:name="_GoBack"/>
            <w:bookmarkEnd w:id="1"/>
            <w:r>
              <w:rPr>
                <w:rFonts w:ascii="標楷體" w:eastAsia="標楷體" w:hAnsi="標楷體" w:cs="標楷體"/>
                <w:szCs w:val="24"/>
              </w:rPr>
              <w:t>元。</w:t>
            </w:r>
          </w:p>
        </w:tc>
      </w:tr>
    </w:tbl>
    <w:p w14:paraId="4FD3A91F" w14:textId="77777777" w:rsidR="00653AB5" w:rsidRPr="003112ED" w:rsidRDefault="00653AB5" w:rsidP="00F52BB5">
      <w:pPr>
        <w:rPr>
          <w:rFonts w:ascii="標楷體" w:eastAsia="標楷體" w:hAnsi="標楷體"/>
        </w:rPr>
      </w:pPr>
    </w:p>
    <w:sectPr w:rsidR="00653AB5" w:rsidRPr="003112ED" w:rsidSect="00E1667E">
      <w:footerReference w:type="default" r:id="rId8"/>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88B5" w14:textId="77777777" w:rsidR="00D97151" w:rsidRDefault="00D97151" w:rsidP="00C4041F">
      <w:r>
        <w:separator/>
      </w:r>
    </w:p>
  </w:endnote>
  <w:endnote w:type="continuationSeparator" w:id="0">
    <w:p w14:paraId="39978929" w14:textId="77777777" w:rsidR="00D97151" w:rsidRDefault="00D97151" w:rsidP="00C4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324913"/>
      <w:docPartObj>
        <w:docPartGallery w:val="Page Numbers (Bottom of Page)"/>
        <w:docPartUnique/>
      </w:docPartObj>
    </w:sdtPr>
    <w:sdtEndPr/>
    <w:sdtContent>
      <w:p w14:paraId="1A4B2138" w14:textId="77777777" w:rsidR="00C4041F" w:rsidRDefault="00C4041F">
        <w:pPr>
          <w:pStyle w:val="a9"/>
          <w:jc w:val="center"/>
        </w:pPr>
        <w:r>
          <w:fldChar w:fldCharType="begin"/>
        </w:r>
        <w:r>
          <w:instrText>PAGE   \* MERGEFORMAT</w:instrText>
        </w:r>
        <w:r>
          <w:fldChar w:fldCharType="separate"/>
        </w:r>
        <w:r>
          <w:rPr>
            <w:lang w:val="zh-TW"/>
          </w:rPr>
          <w:t>2</w:t>
        </w:r>
        <w:r>
          <w:fldChar w:fldCharType="end"/>
        </w:r>
      </w:p>
    </w:sdtContent>
  </w:sdt>
  <w:p w14:paraId="4F462E4B" w14:textId="77777777" w:rsidR="00C4041F" w:rsidRDefault="00C404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0727" w14:textId="77777777" w:rsidR="00D97151" w:rsidRDefault="00D97151" w:rsidP="00C4041F">
      <w:r>
        <w:separator/>
      </w:r>
    </w:p>
  </w:footnote>
  <w:footnote w:type="continuationSeparator" w:id="0">
    <w:p w14:paraId="641BB472" w14:textId="77777777" w:rsidR="00D97151" w:rsidRDefault="00D97151" w:rsidP="00C4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34B9D"/>
    <w:multiLevelType w:val="hybridMultilevel"/>
    <w:tmpl w:val="0E88B35E"/>
    <w:lvl w:ilvl="0" w:tplc="39AE42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0943707"/>
    <w:multiLevelType w:val="hybridMultilevel"/>
    <w:tmpl w:val="47DEA12A"/>
    <w:lvl w:ilvl="0" w:tplc="EC866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B5"/>
    <w:rsid w:val="00031157"/>
    <w:rsid w:val="00064500"/>
    <w:rsid w:val="0007271A"/>
    <w:rsid w:val="00126BB4"/>
    <w:rsid w:val="001317B7"/>
    <w:rsid w:val="00135D2F"/>
    <w:rsid w:val="00136043"/>
    <w:rsid w:val="00137B3D"/>
    <w:rsid w:val="00172622"/>
    <w:rsid w:val="00175815"/>
    <w:rsid w:val="00273872"/>
    <w:rsid w:val="002D6A06"/>
    <w:rsid w:val="003112ED"/>
    <w:rsid w:val="00380202"/>
    <w:rsid w:val="003E779F"/>
    <w:rsid w:val="00420D78"/>
    <w:rsid w:val="00437B40"/>
    <w:rsid w:val="00491348"/>
    <w:rsid w:val="00503C01"/>
    <w:rsid w:val="00506CC3"/>
    <w:rsid w:val="00526285"/>
    <w:rsid w:val="005864BD"/>
    <w:rsid w:val="00590240"/>
    <w:rsid w:val="00590D75"/>
    <w:rsid w:val="005C58C0"/>
    <w:rsid w:val="006026CF"/>
    <w:rsid w:val="00605C67"/>
    <w:rsid w:val="00653AB5"/>
    <w:rsid w:val="006B6D56"/>
    <w:rsid w:val="007017AC"/>
    <w:rsid w:val="007575C8"/>
    <w:rsid w:val="007E745C"/>
    <w:rsid w:val="008146B6"/>
    <w:rsid w:val="00823F6D"/>
    <w:rsid w:val="00846F2E"/>
    <w:rsid w:val="008A7E96"/>
    <w:rsid w:val="008D4F33"/>
    <w:rsid w:val="008E7FA3"/>
    <w:rsid w:val="00921EE6"/>
    <w:rsid w:val="00A63B09"/>
    <w:rsid w:val="00A65387"/>
    <w:rsid w:val="00A85CE6"/>
    <w:rsid w:val="00A86D9F"/>
    <w:rsid w:val="00AC36FD"/>
    <w:rsid w:val="00AE2901"/>
    <w:rsid w:val="00B61787"/>
    <w:rsid w:val="00B76964"/>
    <w:rsid w:val="00B843CB"/>
    <w:rsid w:val="00B962B7"/>
    <w:rsid w:val="00BB55B1"/>
    <w:rsid w:val="00BD0D69"/>
    <w:rsid w:val="00BE6970"/>
    <w:rsid w:val="00C4041F"/>
    <w:rsid w:val="00C506CE"/>
    <w:rsid w:val="00C67877"/>
    <w:rsid w:val="00C944E9"/>
    <w:rsid w:val="00D16D77"/>
    <w:rsid w:val="00D64FD8"/>
    <w:rsid w:val="00D67B69"/>
    <w:rsid w:val="00D8463A"/>
    <w:rsid w:val="00D95F69"/>
    <w:rsid w:val="00D97151"/>
    <w:rsid w:val="00DC6F8B"/>
    <w:rsid w:val="00E1667E"/>
    <w:rsid w:val="00E4660C"/>
    <w:rsid w:val="00F46986"/>
    <w:rsid w:val="00F52BB5"/>
    <w:rsid w:val="00F9425F"/>
    <w:rsid w:val="00FA7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9D59B"/>
  <w15:chartTrackingRefBased/>
  <w15:docId w15:val="{49E8FC9A-FD08-4F6E-BAFD-34B014A5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A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041F"/>
    <w:rPr>
      <w:color w:val="0563C1" w:themeColor="hyperlink"/>
      <w:u w:val="single"/>
    </w:rPr>
  </w:style>
  <w:style w:type="character" w:styleId="a5">
    <w:name w:val="Unresolved Mention"/>
    <w:basedOn w:val="a0"/>
    <w:uiPriority w:val="99"/>
    <w:semiHidden/>
    <w:unhideWhenUsed/>
    <w:rsid w:val="00C4041F"/>
    <w:rPr>
      <w:color w:val="605E5C"/>
      <w:shd w:val="clear" w:color="auto" w:fill="E1DFDD"/>
    </w:rPr>
  </w:style>
  <w:style w:type="character" w:styleId="a6">
    <w:name w:val="FollowedHyperlink"/>
    <w:basedOn w:val="a0"/>
    <w:uiPriority w:val="99"/>
    <w:semiHidden/>
    <w:unhideWhenUsed/>
    <w:rsid w:val="00C4041F"/>
    <w:rPr>
      <w:color w:val="954F72" w:themeColor="followedHyperlink"/>
      <w:u w:val="single"/>
    </w:rPr>
  </w:style>
  <w:style w:type="paragraph" w:styleId="a7">
    <w:name w:val="header"/>
    <w:basedOn w:val="a"/>
    <w:link w:val="a8"/>
    <w:uiPriority w:val="99"/>
    <w:unhideWhenUsed/>
    <w:rsid w:val="00C4041F"/>
    <w:pPr>
      <w:tabs>
        <w:tab w:val="center" w:pos="4153"/>
        <w:tab w:val="right" w:pos="8306"/>
      </w:tabs>
      <w:snapToGrid w:val="0"/>
    </w:pPr>
    <w:rPr>
      <w:sz w:val="20"/>
      <w:szCs w:val="20"/>
    </w:rPr>
  </w:style>
  <w:style w:type="character" w:customStyle="1" w:styleId="a8">
    <w:name w:val="頁首 字元"/>
    <w:basedOn w:val="a0"/>
    <w:link w:val="a7"/>
    <w:uiPriority w:val="99"/>
    <w:rsid w:val="00C4041F"/>
    <w:rPr>
      <w:sz w:val="20"/>
      <w:szCs w:val="20"/>
    </w:rPr>
  </w:style>
  <w:style w:type="paragraph" w:styleId="a9">
    <w:name w:val="footer"/>
    <w:basedOn w:val="a"/>
    <w:link w:val="aa"/>
    <w:uiPriority w:val="99"/>
    <w:unhideWhenUsed/>
    <w:rsid w:val="00C4041F"/>
    <w:pPr>
      <w:tabs>
        <w:tab w:val="center" w:pos="4153"/>
        <w:tab w:val="right" w:pos="8306"/>
      </w:tabs>
      <w:snapToGrid w:val="0"/>
    </w:pPr>
    <w:rPr>
      <w:sz w:val="20"/>
      <w:szCs w:val="20"/>
    </w:rPr>
  </w:style>
  <w:style w:type="character" w:customStyle="1" w:styleId="aa">
    <w:name w:val="頁尾 字元"/>
    <w:basedOn w:val="a0"/>
    <w:link w:val="a9"/>
    <w:uiPriority w:val="99"/>
    <w:rsid w:val="00C4041F"/>
    <w:rPr>
      <w:sz w:val="20"/>
      <w:szCs w:val="20"/>
    </w:rPr>
  </w:style>
  <w:style w:type="paragraph" w:styleId="ab">
    <w:name w:val="List Paragraph"/>
    <w:basedOn w:val="a"/>
    <w:uiPriority w:val="34"/>
    <w:qFormat/>
    <w:rsid w:val="00AE290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PLKm8agacM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2025-09-01T07:48:00Z</cp:lastPrinted>
  <dcterms:created xsi:type="dcterms:W3CDTF">2025-09-01T08:29:00Z</dcterms:created>
  <dcterms:modified xsi:type="dcterms:W3CDTF">2025-09-01T08:29:00Z</dcterms:modified>
</cp:coreProperties>
</file>